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_xmlsignatures/sig1.xml" ContentType="application/vnd.openxmlformats-package.digital-signature-xmlsignatur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6"/>
      </w:tblGrid>
      <w:tr w:rsidR="0053022A"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815"/>
            </w:tblGrid>
            <w:tr w:rsidR="0053022A">
              <w:trPr>
                <w:cantSplit/>
                <w:trHeight w:hRule="exact" w:val="300"/>
              </w:trPr>
              <w:tc>
                <w:tcPr>
                  <w:tcW w:w="5100" w:type="dxa"/>
                  <w:tcBorders>
                    <w:top w:val="nil"/>
                    <w:left w:val="nil"/>
                    <w:bottom w:val="nil"/>
                    <w:right w:val="nil"/>
                  </w:tcBorders>
                  <w:shd w:val="clear" w:color="auto" w:fill="FFFFFF"/>
                  <w:noWrap/>
                  <w:tcMar>
                    <w:top w:w="15" w:type="dxa"/>
                    <w:left w:w="15" w:type="dxa"/>
                    <w:bottom w:w="15" w:type="dxa"/>
                    <w:right w:w="15" w:type="dxa"/>
                  </w:tcMar>
                </w:tcPr>
                <w:bookmarkStart w:id="0" w:name="_GoBack"/>
                <w:bookmarkEnd w:id="0"/>
                <w:p w:rsidR="0053022A" w:rsidRDefault="001E42E9">
                  <w:r>
                    <w:rPr>
                      <w:noProof/>
                    </w:rPr>
                    <mc:AlternateContent>
                      <mc:Choice Requires="wps">
                        <w:drawing>
                          <wp:anchor distT="0" distB="0" distL="114300" distR="114300" simplePos="0" relativeHeight="251658240" behindDoc="0" locked="0" layoutInCell="1" allowOverlap="1">
                            <wp:simplePos x="0" y="0"/>
                            <wp:positionH relativeFrom="column">
                              <wp:posOffset>561975</wp:posOffset>
                            </wp:positionH>
                            <wp:positionV relativeFrom="paragraph">
                              <wp:posOffset>22225</wp:posOffset>
                            </wp:positionV>
                            <wp:extent cx="3163570" cy="647700"/>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noFill/>
                                          <a:miter lim="800000"/>
                                          <a:headEnd/>
                                          <a:tailEnd/>
                                        </a14:hiddenLine>
                                      </a:ext>
                                    </a:extLst>
                                  </wps:spPr>
                                  <wps:txbx>
                                    <w:txbxContent>
                                      <w:p w:rsidR="00906328" w:rsidRDefault="00906328">
                                        <w:r>
                                          <w:rPr>
                                            <w:b/>
                                            <w:color w:val="000000"/>
                                            <w:sz w:val="20"/>
                                          </w:rPr>
                                          <w:t>CÔNG TY CỔ PHẦN CHỨNG KHOÁN BẢO MINH</w:t>
                                        </w:r>
                                        <w:r>
                                          <w:rPr>
                                            <w:b/>
                                            <w:color w:val="000000"/>
                                            <w:sz w:val="20"/>
                                          </w:rPr>
                                          <w:br/>
                                          <w:t>Lầu 3, Tòa nhà Pax Sky, 34A Phạm Ngọc Thạch, Phường 6, Quận 3, TP.HCM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1.75pt;width:249.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" filled="f" stroked="f">
                            <v:textbox inset="0,0,0,0">
                              <w:txbxContent>
                                <w:p w:rsidR="00906328" w:rsidRDefault="00906328">
                                  <w:r>
                                    <w:rPr>
                                      <w:b/>
                                      <w:color w:val="000000"/>
                                      <w:sz w:val="20"/>
                                    </w:rPr>
                                    <w:t>CÔNG TY CỔ PHẦN CHỨNG KHOÁN BẢO MINH</w:t>
                                  </w:r>
                                  <w:r>
                                    <w:rPr>
                                      <w:b/>
                                      <w:color w:val="000000"/>
                                      <w:sz w:val="20"/>
                                    </w:rPr>
                                    <w:br/>
                                    <w:t>Lầu 3, Tòa nhà Pax Sky, 34A Phạm Ngọc Thạch, Phường 6, Quận 3, TP.HCM</w:t>
                                  </w:r>
                                </w:p>
                              </w:txbxContent>
                            </v:textbox>
                          </v:shape>
                        </w:pict>
                      </mc:Fallback>
                    </mc:AlternateContent>
                  </w:r>
                  <w:r w:rsidR="00916FC5">
                    <w:rPr>
                      <w:b/>
                      <w:color w:val="000000"/>
                      <w:sz w:val="20"/>
                    </w:rPr>
                    <w:t>CTCK:</w:t>
                  </w:r>
                </w:p>
                <w:p w:rsidR="0053022A" w:rsidRDefault="0053022A"/>
              </w:tc>
              <w:tc>
                <w:tcPr>
                  <w:tcW w:w="4815" w:type="dxa"/>
                  <w:tcBorders>
                    <w:top w:val="nil"/>
                    <w:left w:val="nil"/>
                    <w:bottom w:val="nil"/>
                    <w:right w:val="nil"/>
                  </w:tcBorders>
                  <w:shd w:val="clear" w:color="auto" w:fill="FFFFFF"/>
                  <w:noWrap/>
                  <w:tcMar>
                    <w:top w:w="15" w:type="dxa"/>
                    <w:left w:w="15" w:type="dxa"/>
                    <w:bottom w:w="15" w:type="dxa"/>
                    <w:right w:w="15" w:type="dxa"/>
                  </w:tcMar>
                  <w:vAlign w:val="bottom"/>
                </w:tcPr>
                <w:p w:rsidR="0053022A" w:rsidRDefault="00916FC5">
                  <w:pPr>
                    <w:jc w:val="center"/>
                  </w:pPr>
                  <w:r>
                    <w:rPr>
                      <w:b/>
                      <w:i/>
                      <w:color w:val="000000"/>
                      <w:sz w:val="20"/>
                    </w:rPr>
                    <w:t>Mẫu số B05-CTCK</w:t>
                  </w:r>
                </w:p>
              </w:tc>
            </w:tr>
            <w:tr w:rsidR="0053022A">
              <w:trPr>
                <w:cantSplit/>
                <w:trHeight w:hRule="exact" w:val="495"/>
              </w:trPr>
              <w:tc>
                <w:tcPr>
                  <w:tcW w:w="5100"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sidP="00F757D0">
                  <w:r>
                    <w:rPr>
                      <w:b/>
                      <w:color w:val="000000"/>
                      <w:sz w:val="20"/>
                    </w:rPr>
                    <w:t>Địa chỉ :</w:t>
                  </w:r>
                </w:p>
              </w:tc>
              <w:tc>
                <w:tcPr>
                  <w:tcW w:w="48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center"/>
                  </w:pPr>
                  <w:r>
                    <w:rPr>
                      <w:i/>
                      <w:color w:val="000000"/>
                      <w:sz w:val="20"/>
                    </w:rPr>
                    <w:t>Ban hành theo TT số 210/2014/TT-BTC</w:t>
                  </w:r>
                  <w:r>
                    <w:rPr>
                      <w:i/>
                      <w:color w:val="000000"/>
                      <w:sz w:val="20"/>
                    </w:rPr>
                    <w:br/>
                    <w:t>ngày 30/12/2014 của Bộ Tài chính</w:t>
                  </w:r>
                  <w:r>
                    <w:rPr>
                      <w:i/>
                      <w:color w:val="000000"/>
                      <w:sz w:val="20"/>
                    </w:rPr>
                    <w:br/>
                  </w:r>
                </w:p>
              </w:tc>
            </w:tr>
            <w:tr w:rsidR="0053022A">
              <w:trPr>
                <w:cantSplit/>
                <w:trHeight w:hRule="exact" w:val="315"/>
              </w:trPr>
              <w:tc>
                <w:tcPr>
                  <w:tcW w:w="9915" w:type="dxa"/>
                  <w:gridSpan w:val="2"/>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15"/>
              </w:trPr>
              <w:tc>
                <w:tcPr>
                  <w:tcW w:w="9915" w:type="dxa"/>
                  <w:gridSpan w:val="2"/>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90"/>
              </w:trPr>
              <w:tc>
                <w:tcPr>
                  <w:tcW w:w="9915" w:type="dxa"/>
                  <w:gridSpan w:val="2"/>
                  <w:tcBorders>
                    <w:top w:val="nil"/>
                    <w:left w:val="nil"/>
                    <w:bottom w:val="nil"/>
                    <w:right w:val="nil"/>
                  </w:tcBorders>
                  <w:shd w:val="clear" w:color="auto" w:fill="FFFFFF"/>
                  <w:noWrap/>
                  <w:tcMar>
                    <w:top w:w="15" w:type="dxa"/>
                    <w:left w:w="15" w:type="dxa"/>
                    <w:bottom w:w="15" w:type="dxa"/>
                    <w:right w:w="15" w:type="dxa"/>
                  </w:tcMar>
                  <w:vAlign w:val="bottom"/>
                </w:tcPr>
                <w:p w:rsidR="0053022A" w:rsidRDefault="00916FC5">
                  <w:pPr>
                    <w:jc w:val="center"/>
                  </w:pPr>
                  <w:r>
                    <w:rPr>
                      <w:b/>
                      <w:color w:val="000000"/>
                      <w:sz w:val="29"/>
                    </w:rPr>
                    <w:t>BẢN THUYẾT MINH BÁO CÁO TÀI CHÍNH RIÊNG</w:t>
                  </w:r>
                </w:p>
              </w:tc>
            </w:tr>
            <w:tr w:rsidR="0053022A">
              <w:trPr>
                <w:cantSplit/>
                <w:trHeight w:hRule="exact" w:val="315"/>
              </w:trPr>
              <w:tc>
                <w:tcPr>
                  <w:tcW w:w="9915" w:type="dxa"/>
                  <w:gridSpan w:val="2"/>
                  <w:tcBorders>
                    <w:top w:val="nil"/>
                    <w:left w:val="nil"/>
                    <w:bottom w:val="nil"/>
                    <w:right w:val="nil"/>
                  </w:tcBorders>
                  <w:shd w:val="clear" w:color="auto" w:fill="FFFFFF"/>
                  <w:noWrap/>
                  <w:tcMar>
                    <w:top w:w="15" w:type="dxa"/>
                    <w:left w:w="15" w:type="dxa"/>
                    <w:bottom w:w="15" w:type="dxa"/>
                    <w:right w:w="15" w:type="dxa"/>
                  </w:tcMar>
                </w:tcPr>
                <w:p w:rsidR="0053022A" w:rsidRDefault="00F757D0">
                  <w:pPr>
                    <w:jc w:val="center"/>
                  </w:pPr>
                  <w:r>
                    <w:rPr>
                      <w:b/>
                      <w:color w:val="000000"/>
                      <w:sz w:val="23"/>
                    </w:rPr>
                    <w:t xml:space="preserve">Quí 1 </w:t>
                  </w:r>
                  <w:r w:rsidR="00916FC5">
                    <w:rPr>
                      <w:b/>
                      <w:color w:val="000000"/>
                      <w:sz w:val="23"/>
                    </w:rPr>
                    <w:t>Năm 2016</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53022A">
              <w:trPr>
                <w:cantSplit/>
                <w:trHeight w:hRule="exact" w:val="75"/>
              </w:trPr>
              <w:tc>
                <w:tcPr>
                  <w:tcW w:w="9915" w:type="dxa"/>
                  <w:tcBorders>
                    <w:top w:val="nil"/>
                    <w:left w:val="nil"/>
                    <w:bottom w:val="nil"/>
                    <w:right w:val="nil"/>
                  </w:tcBorders>
                  <w:shd w:val="clear" w:color="auto" w:fill="FFFFF0"/>
                  <w:noWrap/>
                  <w:tcMar>
                    <w:top w:w="15" w:type="dxa"/>
                    <w:left w:w="15" w:type="dxa"/>
                    <w:bottom w:w="15" w:type="dxa"/>
                    <w:right w:w="15" w:type="dxa"/>
                  </w:tcMar>
                  <w:vAlign w:val="center"/>
                </w:tcPr>
                <w:p w:rsidR="0053022A" w:rsidRDefault="0053022A"/>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1. Đặc điểm hoạt động của CTCK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1.1. Giấy phép thành lập và hoạt động CTCK: 90/UBCK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1.2. Địa chỉ liên hệ của CTCK: Lầu 3, Tòa nhà PaxSky, 34A Phạm Ngọc Thạch, P.6, Q.3, Tp.HCM</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sidP="00A479BA">
                  <w:r>
                    <w:rPr>
                      <w:color w:val="000000"/>
                      <w:sz w:val="20"/>
                    </w:rPr>
                    <w:t xml:space="preserve">1.3. </w:t>
                  </w:r>
                  <w:r w:rsidRPr="00A479BA">
                    <w:rPr>
                      <w:sz w:val="20"/>
                    </w:rPr>
                    <w:t xml:space="preserve">Điều lệ CTCK ban hành </w:t>
                  </w:r>
                  <w:r w:rsidR="00A479BA">
                    <w:rPr>
                      <w:sz w:val="20"/>
                    </w:rPr>
                    <w:t xml:space="preserve"> </w:t>
                  </w:r>
                  <w:r w:rsidRPr="00A479BA">
                    <w:rPr>
                      <w:sz w:val="20"/>
                    </w:rPr>
                    <w:t>ngày</w:t>
                  </w:r>
                  <w:r w:rsidR="00A479BA" w:rsidRPr="00A479BA">
                    <w:rPr>
                      <w:sz w:val="20"/>
                    </w:rPr>
                    <w:t xml:space="preserve"> 19</w:t>
                  </w:r>
                  <w:r w:rsidRPr="00A479BA">
                    <w:rPr>
                      <w:sz w:val="20"/>
                    </w:rPr>
                    <w:t>/</w:t>
                  </w:r>
                  <w:r w:rsidR="00A479BA" w:rsidRPr="00A479BA">
                    <w:rPr>
                      <w:sz w:val="20"/>
                    </w:rPr>
                    <w:t>08</w:t>
                  </w:r>
                  <w:r w:rsidRPr="00A479BA">
                    <w:rPr>
                      <w:sz w:val="20"/>
                    </w:rPr>
                    <w:t>/</w:t>
                  </w:r>
                  <w:r w:rsidR="00A479BA" w:rsidRPr="00A479BA">
                    <w:rPr>
                      <w:sz w:val="20"/>
                    </w:rPr>
                    <w:t xml:space="preserve">2014 </w:t>
                  </w:r>
                  <w:r w:rsidRPr="00A479BA">
                    <w:rPr>
                      <w:sz w:val="20"/>
                    </w:rPr>
                    <w:t>và sửa đổi, bổ sung ngày..../..../.....:</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1.4. Những đặc điểm chính về hoạt động CTCK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Quy mô vốn CTCK: 300.000.000.000 VNĐ</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Mục tiêu đầu tư:</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Hạn chế đầu tư của CTCK:.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Cấu trúc Công ty chứng khoán: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Danh sách các công ty con;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Danh sách các công ty liên doanh, liên kết:</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Danh sách các đơn vị trực thuộc không có tư cách pháp nhân hạch toán phụ thuộc: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2. Kỳ kế toán, đơn vị tiền tệ sử dụng trong kế toán: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xml:space="preserve">2.1. Kỳ kế toán: </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Năm tài chính hàng năm của CTCK bắt đầu từ ngày 01/01 kết thúc ngày 31/12.</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Năm tài chính đầu tiên bắt đầu từ ngày .../.../... cấp Giấy chứng nhận thành lập CTCK và kết thúc vào ngày .../.../20.....</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xml:space="preserve">2.2. Đơn vị tiền tệ sử dụng trong kế toán: </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Đồng Việt Nam.</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Ngoại tệ: ......... (trong trường hợp có quy định của pháp luật) làm đơn vị tiền tệ dùng trong kế toán.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 Quy đổi ngoại tệ ra Đơn vị tiền tệ dùng trong ghi sổ kế toán theo tỷ giá hối đoái giao dịch thực tế.....</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3. Chuẩn mực và Chế độ kế toán áp dụng</w:t>
                  </w:r>
                </w:p>
              </w:tc>
            </w:tr>
            <w:tr w:rsidR="0053022A">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3.1. Chế độ kế toán áp dụng: Chế độ kế toán CTCK ban hành theo Thông tư số 210/2014/TT-BTC ngày 30/12/2014 của Bộ Tài chính.</w:t>
                  </w:r>
                </w:p>
              </w:tc>
            </w:tr>
            <w:tr w:rsidR="0053022A">
              <w:trPr>
                <w:cantSplit/>
                <w:trHeight w:hRule="exact" w:val="720"/>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3.2. Tuyên bố về việc tuân thủ Chuẩn mực kế toán và Chế độ kế toán: Thực hiện kế toán CTCK trên cơ sở tuân thủ các Chuẩn mực kế toán Việt Nam có liên quan và Chế độ kế toán CTCK ban hành theo Thông tư số 210/2014/TT-BTC ngày 30/12/2014 của Bộ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3.3. Hình thức kế toán áp dụng: Nhật ký chung.</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4. Các chính sách kế toán áp dụng</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4.1. Nguyên tắc ghi nhận các khoản tiền và các khoản tương đương tiền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4.1.1. Ghi nhận vốn bằng tiền: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Tiền gửi hoạt động của CTCK: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Tiền gửi về bán chứng khoán bảo lãnh phát hành: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 Tiền gửi về bù trừ và thanh toán giao dịch chứng khoán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4.1.2. Phương pháp chuyển đổi các đồng tiền khác ra đồng tiền sử dụng trong kế toán:</w:t>
                  </w:r>
                </w:p>
              </w:tc>
            </w:tr>
            <w:tr w:rsidR="0053022A">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4.2. Nguyên tắc và phương pháp kế toán tài sản tài chính ghi nhận thông qua lãi lỗ, các khoản đầu tư nắm giữ đến ngày đáo hạn, các khoản cho vay và phải thu, tài sản tài chính sẵn sàng để bán, nợ tài chính</w:t>
                  </w:r>
                </w:p>
              </w:tc>
            </w:tr>
            <w:tr w:rsidR="0053022A">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lastRenderedPageBreak/>
                    <w:t>4.2.1. Nguyên tắc phân loại tài sản tài chính và nợ tài chính thuộc Danh mục đầu tư của CTCK (tuân thủ Chuẩn mực kế toán, Chế độ kế toán và các quy định hiện hành về pháp luật Chứng khoán):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4.2.1.1 Nguyên tắc phân loại tài sản tài chính: (FVTPL, HTM, Các khoản cho vay, AFS)</w:t>
                  </w:r>
                </w:p>
              </w:tc>
            </w:tr>
            <w:tr w:rsidR="0053022A">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4.2.1.2 Nguyên tắc phân loại nợ tài chính: (Nợ vay, nợ vay tài sản tài chính, trái phiếu chuyển đổi, trái phiếu phát hành, nợ thuế tài sản tài chính, phải trả người bán, các nợ phải trả phát sinh trong hoạt động kinh doanh chứng khoán)</w:t>
                  </w:r>
                </w:p>
              </w:tc>
            </w:tr>
            <w:tr w:rsidR="0053022A">
              <w:trPr>
                <w:cantSplit/>
                <w:trHeight w:hRule="exact" w:val="720"/>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4.2.2. Nguyên tắc ghi nhận và phương pháp kế toán ghi nhận giá trị đánh giá lại các khoản đầu tư theo giá thị trường hoặc giá trị hợp lý (Trường hợp không có giá trị thị trường) (tuân thủ các quy định hiện hành của pháp luật chứng khoán) hoặc giá gốc: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4.2.2.1. Đối với Cổ phiếu</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Cổ phiếu niêm yết tự do chuyển nhượng:</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Cổ phiếu niêm yết hạn chế chuyển nhượng:</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4.2.2.2. Đối với Trái phiếu niêm yết</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Trái phiếu Chính phủ:</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Trái phiếu Kho bạc Nhà nước: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 Trái phiếu được Chính phủ được bảo lãnh: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d. Trái phiếu chính quyền địa phương:</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đ. Trái phiếu CTCK Nhà nước: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e. Trái phiếu doanh nghiệp:</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f. Trái phiếu chuyển đổi:</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g. Quyền mua trái phiếu chuyển đổi:</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h. Trái phiếu niêm yết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4.2.2.3. Đối với trái phiếu chưa niêm yết:</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4.2.2.4. Đối với công cụ thị trường tiền tệ:</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Trong đó:</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Tiền gửi có kỳ hạn cố định: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4.2.2.5. Đối với các khoản đầu tư phái sinh: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4.2.2.6. Đối với các khoản đầu tư cho vay:</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4.2.2.7. Đối với các khoản đầu tư đem thế chấp:</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4.2.2.7. Đối với các khoản đầu tư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4.2.3. Nguyên tắc bù trừ tài sản tài chính và nợ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4.2.4. Nguyên tắc dừng ghi nhận tài sản tài chính và nợ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4.2.5. Nguyên tắc ghi nhận và trình bày về dự phòng suy giảm giá trị tài sản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4.2.6. Giá  trị hợp lý của tài sản tài chính và nợ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4.2.7. Nguyên tắc kế toán ghi nhận các khoản đầu tư đem đi thế chấp:</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Điều khoản: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Điều kiện:</w:t>
                  </w:r>
                </w:p>
              </w:tc>
            </w:tr>
            <w:tr w:rsidR="0053022A">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4.2.8. Nguyên tắc ghi nhận và trình bày về tình hình Dự phòng phải thu khó đòi đối với các khoản đầu tư của CTCK có phát sinh cổ tức, tiền lãi</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Đối với cổ tức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Đối với tiền lãi:</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 Đối với công cụ thị trường tiền tệ:</w:t>
                  </w:r>
                </w:p>
              </w:tc>
            </w:tr>
            <w:tr w:rsidR="0053022A">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4.2.9. Nguyên tắc kế toán ghi nhận các khoản đầu tư nhận thế chấp (Tài khoản không trình bày trên Báo cáo tình hình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Điều khoản: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Điều kiện: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4.3. Nguyên tắc ghi nhận bất động sản đầu tư</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4.4. Nguyên tắc ghi nhận tài sản cố định hữu hình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4.5. Nguyên tắc ghi nhận tài sản cố định vô hình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lastRenderedPageBreak/>
                    <w:t>4.6. Nguyên tắc ghi nhận và trình bày về sự suy giảm giá trị của tài sản phi tiền tệ</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4.7  Nguyên tắc ghi nhận tài sản cố định thuê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4.8. Nguyên tắc ghi nhận các khoản đầu tư tài chính dài hạn (Công ty con, công ty liên doanh, liên kết)</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4.9.  Nguyên tắc ghi nhận và trình bày các khoản nhận ký quỹ, ký cược ngắn hạn, dài hạn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4.10. Nguyên tắc và phương pháp kế toán các khoản phải thu ngắn hạn, dài hạn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4.10.1. Nguyên tắc và phương pháp kế toán các khoản phải thu về tài sản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4.10.1.1. Nguyên tắc và phương pháp kế toán phải thu bán các tài sản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4.10.1.2. Nguyên tắc và phương pháp kế toán phải thu và dự thu cổ tức, tiền lãi các tài sản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Phải thu và dự thu cổ tức: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Phải thu và dự thu tiền lãi các tài sản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Phải thu và dự thu tiền lãi đến kỳ nhưng chưa nhận được tiền: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Phải thu và dự thu tiền lãi đến kỳ nhưng chưa đến kỳ nhận lãi:</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4.10.2. Nguyên tắc và phương pháp kế toán các khoản phải thu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4.10.3. Nguyên tắc và phương pháp kế toán dự phòng nợ phải thu khó đòi:</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4.10.3.1. Nguyên tắc và phương pháp kế toán dự phòng nợ phải thu khó đòi về bán các tài sản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4.10.3.2. Nguyên tắc và phương pháp kế toán dự phòng nợ các khoản dự thu khó đòi về cổ tức, tiền lãi các sản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4.10.3.3. Nguyên tắc và phương pháp kế toán dự phòng phải thu khó đòi các khoản đầu tư giữ đến ngày đáo hạn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4.10.3.4. Nguyên tắc và phương pháp kế toán dự phòng nợ khó đòi phải thu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4.11. Nguyên tắc và phương pháp kế toán các khoản nợ phải trả ngắn hạn, dài hạn:</w:t>
                  </w:r>
                </w:p>
              </w:tc>
            </w:tr>
            <w:tr w:rsidR="0053022A">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4.11.1. Nguyên tắc và phương pháp kế toán các khoản vay: (Vay, trái phiếu chuyển đổi, trái phiếu phát hành, vay tài sản tài chính, nợ thuê tài chính, vay Quỹ hõ trợ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4.11.2. Nguyên tắc và phương pháp kế toán phải trả hoạt động giao dịch chứng khoán: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4.11.3. Nguyên tắc và phương pháp kế toán phải trả Tổ chức phát hành chứng khoán: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4.11.4. Nguyên tắc và phương pháp kế toán phải trả cổ tức hoặc lợi nhuận cho các cổ đông hoặc thành viên góp vốn: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4.11.5. Nguyên tắc và phương pháp kế toán thuế và các khoản phải nộp Nhà nước: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4.11.5.1.Thuế Thu nhập doanh nghiệp</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Đối với Tổ chức trong nước: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Đối với Tổ chức nước ngoài:</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4.11.5.2.Thuế Thu nhập cá nhân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Đối với cá nhân trong nước: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Đối với cá nhân nước ngoài:</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4.11.5.3.Thuế, phí phải nộp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4.11.6. Kế toán chi phí phải trả ngắn hạn, dài hạn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4.11.6.1. Nguyên tắc và phương pháp kế toán các khoản trích trước theo loại dịch vụ cung cấp:</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4.11.6.2. Nguyên tắc và phương pháp kế toán các khoản trích trước theo khối lượng giá trị giao dịch đã thực hiện:</w:t>
                  </w:r>
                </w:p>
              </w:tc>
            </w:tr>
            <w:tr w:rsidR="0053022A">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4.11.6.3. Nguyên tắc và phương pháp kế toán các khoản trích trước phí dịch vụ theo Hợp đồng cung cấp dịch vụ của năm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4.11.7. Nguyên tắc và phương pháp kế toán ghi nhận các khoản phải trả, phải nộp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4.11.8. Nguyên tắc và phương pháp kế toán ghi nhận các khoản phải trả hoạt động cung cấp dịch vụ:</w:t>
                  </w:r>
                </w:p>
              </w:tc>
            </w:tr>
            <w:tr w:rsidR="0053022A">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4.11.9. Nguyên tắc ghi nhận và trình bày về tình hình Mất Khả Năng Thanh Toán và Vi Phạm - Nghĩa Vụ Nợ đối với các khoản nợ phải trả của CTCK: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Đối với các khoản vay:</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Đối với các khoản nợ phải trả:</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4.12. Nguyên tắc và phương pháp kế toán ghi nhận vốn chủ sở hữu của CTCK: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4.12.1. Nguyên tắc ghi nhận vốn đầu tư của chủ sở hữu:</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4.12.2. Nguyên tắc ghi nhận lợi nhuận CTCK: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Nguyên tắc ghi nhận lợi nhuận đã thực hiện: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lastRenderedPageBreak/>
                    <w:t>b. Nguyên tắc ghi nhận lợi nhuận chưa thực hiện: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4.12.3. Nguyên tắc ghi nhận chênh lệch tỷ giá hối đoái:</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Chênh lệch tỷ giá hối đoái thực hiện trong kỳ:</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Chênh lệch tỷ giá hối đoái  đánh giá lại cuối kỳ:</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4.12.4. Nguyên tắc phân phối lợi nhuận của CTCK: (cho cổ đông hoặc thành viên góp vốn, các quỹ của CTCK).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4.13. Nguyên tắc và phương pháp kế toán ghi nhận các khoản doanh thu, thu nhập  CTCK: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4.13.1. Nguyên tắc và phương pháp ghi nhận doanh thu và dự thu cổ tức, tiền lãi từ các tài sản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a. Từ các TSTC PVTPL, HTM, các khoản cho vay, AFS:</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b. Từ các khoản đầu tư tài chính dài hạn (Đầu tư vào công ty con, công ty liên doanh, liên kết):</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4.13.2. Nguyên tắc và phương pháp ghi nhận thu nhập, lỗ và chi phí giao dịch các tài sản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Ghi nhận thu nhập đầu tư và ghi nhận lỗ tài sản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Ghi nhận chi phí giao dịch mua các tài sản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 Ghi nhận chi phí giao dịch bán các tài sản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d. Ghi nhận dự phòng và hoàn nhập nợ phải thu khó đòi:</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d.1. Ghi nhận dự phòng và hoàn nhập nợ phải thu khó đòi về các tài sản tài chính FVTPL, HTM, AFS</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d.1. Ghi nhận dự phòng và hoàn nhập nợ phải thu khó đòi về các tài sản tài chính các doanh thu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đ. Ghi nhận doanh thu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e. Ghi nhận chi phí đầu tư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f. Nguyên tắc ghi nhận và phương pháp hạch toán các khoản giảm trừ doanh thu (Nếu có):</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4.14. Nguyên tắc ghi nhận doanh thu tài chính, chi phí hoạt động tài chính: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Ghi nhận lãi, lỗ chênh lệch tỷ giá hối đoái đã thực hiện: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Ghi nhận lãi, lỗ chênh lệch tỷ giá hối đoái chưa thực hiện: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 Ghi nhận cổ tức hoặc lợi nhuận được chia của các khoản đầu tư vào công ty con, công ty liên kết, liên doanh: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d. Ghi nhận chi phí lãi vay:</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e. Ghi nhận doanh thu tài chính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f. Ghi nhận chi phí đầu tư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4.15. Nguyên tắc ghi nhận chi phí quản lý CTCK: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4.16. Nguyên tắc ghi nhận thu nhập khác, chi phí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Ghi nhận thu nhập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Ghi nhận chi phí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4.17. Nguyên tắc và phương pháp ghi nhận chi phí Thuế Thu nhập doanh nghiệp hiện hành:</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4.18. Các nguyên tắc và chính sách kế toán khác:</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i/>
                      <w:color w:val="000000"/>
                      <w:sz w:val="20"/>
                    </w:rPr>
                    <w:t>4.19. Nguyên tắc ghi nhận, quản lý và trình bày trên Báo cáo tài chính về tài sản và nợ phải trả khách hàng</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5. Quản trị về rủi ro tài chính đối với CTCK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5.1. Thuyết minh chung định tính và định lượng về rủi ro tài chính đối với CTCK: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5.2. Rủi ro tín dụng:</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5.3. Rủi ro thanh khoản:</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5.4. Rủi ro thị trường:</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5.5. Rủi ro tiền tệ:</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5.6. Các rủi ro khác về giá:</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6. Các chính sách định giá các tài sản tài chính thuộc Danh mục tài sản tài chính của CTCK</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6.1. Phương pháp định giá áp dụng, kỹ thuật định giá:</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6.2. Hiệu quả của việc sử dụng các phương pháp định giá và kỹ thuật định giá:</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6.3. Trường hợp miễn thuyết minh giá trị hợp lý:</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6.4. Lý do khi không xác định được giá trị hợp lý:</w:t>
                  </w:r>
                </w:p>
              </w:tc>
            </w:tr>
            <w:tr w:rsidR="0053022A">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lastRenderedPageBreak/>
                    <w:t>6.5. Chính sách định giá các tài sản tài chính thuộc Danh mục tài sản tài chính của CTCK theo nguyên tắc giá gốc (Nếu có)</w:t>
                  </w:r>
                </w:p>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7. Thông tin bổ sung cho các Báo cáo tài chính</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53022A">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lastRenderedPageBreak/>
                    <w:t>A. Thuyết minh về Báo cáo tình hình tài chính</w:t>
                  </w:r>
                </w:p>
              </w:tc>
            </w:tr>
            <w:tr w:rsidR="0053022A">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916FC5">
                  <w:pPr>
                    <w:jc w:val="right"/>
                  </w:pPr>
                  <w:r>
                    <w:rPr>
                      <w:color w:val="000000"/>
                      <w:sz w:val="20"/>
                    </w:rPr>
                    <w:t>(Đơn vị tính: VND)</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916FC5">
                  <w:r>
                    <w:rPr>
                      <w:b/>
                      <w:color w:val="000000"/>
                      <w:sz w:val="20"/>
                    </w:rPr>
                    <w:t xml:space="preserve">A 7.1. Tiền và các khoản tương đương tiền </w:t>
                  </w:r>
                </w:p>
              </w:tc>
              <w:tc>
                <w:tcPr>
                  <w:tcW w:w="2025" w:type="dxa"/>
                  <w:tcBorders>
                    <w:top w:val="nil"/>
                    <w:left w:val="nil"/>
                    <w:bottom w:val="nil"/>
                    <w:right w:val="nil"/>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nay</w:t>
                  </w:r>
                </w:p>
              </w:tc>
              <w:tc>
                <w:tcPr>
                  <w:tcW w:w="2025" w:type="dxa"/>
                  <w:tcBorders>
                    <w:top w:val="nil"/>
                    <w:left w:val="nil"/>
                    <w:bottom w:val="nil"/>
                    <w:right w:val="nil"/>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trước</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Tiền mặt tại quỹ</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27,820,882</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885,153</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Tiền gửi ngân hàng cho hoạt động CTCK</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829,837,796</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843,143,353</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Tiền đang chuyển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Tiền gửi về bán chứng khoán bảo lãnh phát hành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pPr>
                    <w:jc w:val="right"/>
                  </w:pP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Tiền gửi bù trừ và thanh toán giao dịch chứng khoán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814A84">
                  <w:pPr>
                    <w:jc w:val="right"/>
                  </w:pPr>
                  <w:r>
                    <w:rPr>
                      <w:b/>
                      <w:color w:val="000000"/>
                      <w:sz w:val="20"/>
                    </w:rPr>
                    <w:t>857,658,678</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844,028,506</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5"/>
            </w:tblGrid>
            <w:tr w:rsidR="0053022A">
              <w:trPr>
                <w:cantSplit/>
                <w:trHeight w:hRule="exact" w:val="315"/>
              </w:trPr>
              <w:tc>
                <w:tcPr>
                  <w:tcW w:w="979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rsidTr="00F757D0">
              <w:trPr>
                <w:cantSplit/>
                <w:trHeight w:hRule="exact" w:val="300"/>
              </w:trPr>
              <w:tc>
                <w:tcPr>
                  <w:tcW w:w="9795" w:type="dxa"/>
                  <w:tcBorders>
                    <w:top w:val="nil"/>
                    <w:left w:val="nil"/>
                    <w:bottom w:val="nil"/>
                    <w:right w:val="nil"/>
                  </w:tcBorders>
                  <w:shd w:val="clear" w:color="auto" w:fill="auto"/>
                  <w:noWrap/>
                  <w:tcMar>
                    <w:top w:w="15" w:type="dxa"/>
                    <w:left w:w="15" w:type="dxa"/>
                    <w:bottom w:w="15" w:type="dxa"/>
                    <w:right w:w="15" w:type="dxa"/>
                  </w:tcMar>
                  <w:vAlign w:val="center"/>
                </w:tcPr>
                <w:p w:rsidR="0053022A" w:rsidRDefault="00916FC5">
                  <w:r w:rsidRPr="00F757D0">
                    <w:rPr>
                      <w:b/>
                      <w:color w:val="000000"/>
                      <w:sz w:val="20"/>
                    </w:rPr>
                    <w:t>A.7.2. Giá trị khối lượng giao dịch thực hiện trong năm</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2100"/>
              <w:gridCol w:w="2187"/>
            </w:tblGrid>
            <w:tr w:rsidR="0053022A" w:rsidTr="000A7EC1">
              <w:trPr>
                <w:cantSplit/>
                <w:trHeight w:hRule="exact" w:val="315"/>
              </w:trPr>
              <w:tc>
                <w:tcPr>
                  <w:tcW w:w="5610"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CHỈ TIÊU</w:t>
                  </w:r>
                </w:p>
              </w:tc>
              <w:tc>
                <w:tcPr>
                  <w:tcW w:w="2100" w:type="dxa"/>
                  <w:vMerge w:val="restart"/>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Khối lượng giao dịch thực hiện trong năm</w:t>
                  </w:r>
                </w:p>
              </w:tc>
              <w:tc>
                <w:tcPr>
                  <w:tcW w:w="2187" w:type="dxa"/>
                  <w:vMerge w:val="restart"/>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khối lượng giao dịch thực hiện trong năm</w:t>
                  </w:r>
                </w:p>
              </w:tc>
            </w:tr>
            <w:tr w:rsidR="0053022A" w:rsidTr="000A7EC1">
              <w:trPr>
                <w:cantSplit/>
                <w:trHeight w:hRule="exact" w:val="46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0" w:type="auto"/>
                  <w:vMerge/>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2187" w:type="dxa"/>
                  <w:vMerge/>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53022A"/>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2100"/>
              <w:gridCol w:w="2187"/>
            </w:tblGrid>
            <w:tr w:rsidR="0053022A" w:rsidTr="000A7EC1">
              <w:trPr>
                <w:cantSplit/>
                <w:trHeight w:hRule="exact" w:val="315"/>
              </w:trPr>
              <w:tc>
                <w:tcPr>
                  <w:tcW w:w="56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a) Của CTCK</w:t>
                  </w:r>
                </w:p>
              </w:tc>
              <w:tc>
                <w:tcPr>
                  <w:tcW w:w="21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187"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rsidTr="000A7EC1">
              <w:trPr>
                <w:cantSplit/>
                <w:trHeight w:hRule="exact" w:val="315"/>
              </w:trPr>
              <w:tc>
                <w:tcPr>
                  <w:tcW w:w="56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Cổ phiếu</w:t>
                  </w:r>
                </w:p>
              </w:tc>
              <w:tc>
                <w:tcPr>
                  <w:tcW w:w="21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F757D0" w:rsidP="00F757D0">
                  <w:pPr>
                    <w:tabs>
                      <w:tab w:val="center" w:pos="1035"/>
                      <w:tab w:val="right" w:pos="2070"/>
                    </w:tabs>
                    <w:jc w:val="center"/>
                  </w:pPr>
                  <w:r>
                    <w:rPr>
                      <w:color w:val="000000"/>
                      <w:sz w:val="20"/>
                    </w:rPr>
                    <w:t>1,113,360</w:t>
                  </w:r>
                </w:p>
              </w:tc>
              <w:tc>
                <w:tcPr>
                  <w:tcW w:w="2187"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F757D0" w:rsidP="00F757D0">
                  <w:pPr>
                    <w:jc w:val="center"/>
                  </w:pPr>
                  <w:r>
                    <w:rPr>
                      <w:color w:val="000000"/>
                      <w:sz w:val="20"/>
                    </w:rPr>
                    <w:t>12,492,323,000</w:t>
                  </w:r>
                </w:p>
              </w:tc>
            </w:tr>
            <w:tr w:rsidR="0053022A" w:rsidTr="000A7EC1">
              <w:trPr>
                <w:cantSplit/>
                <w:trHeight w:hRule="exact" w:val="315"/>
              </w:trPr>
              <w:tc>
                <w:tcPr>
                  <w:tcW w:w="56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Trái phiếu</w:t>
                  </w:r>
                </w:p>
              </w:tc>
              <w:tc>
                <w:tcPr>
                  <w:tcW w:w="21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rsidP="00F757D0">
                  <w:pPr>
                    <w:jc w:val="center"/>
                  </w:pPr>
                </w:p>
              </w:tc>
              <w:tc>
                <w:tcPr>
                  <w:tcW w:w="2187"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53022A" w:rsidP="00F757D0">
                  <w:pPr>
                    <w:jc w:val="center"/>
                  </w:pPr>
                </w:p>
              </w:tc>
            </w:tr>
            <w:tr w:rsidR="0053022A" w:rsidTr="000A7EC1">
              <w:trPr>
                <w:cantSplit/>
                <w:trHeight w:hRule="exact" w:val="315"/>
              </w:trPr>
              <w:tc>
                <w:tcPr>
                  <w:tcW w:w="56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Chứng khoán khác</w:t>
                  </w:r>
                </w:p>
              </w:tc>
              <w:tc>
                <w:tcPr>
                  <w:tcW w:w="21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rsidP="00F757D0">
                  <w:pPr>
                    <w:jc w:val="center"/>
                  </w:pPr>
                </w:p>
              </w:tc>
              <w:tc>
                <w:tcPr>
                  <w:tcW w:w="2187"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53022A" w:rsidP="00F757D0">
                  <w:pPr>
                    <w:jc w:val="center"/>
                  </w:pPr>
                </w:p>
              </w:tc>
            </w:tr>
            <w:tr w:rsidR="00F757D0" w:rsidTr="000A7EC1">
              <w:trPr>
                <w:cantSplit/>
                <w:trHeight w:hRule="exact" w:val="315"/>
              </w:trPr>
              <w:tc>
                <w:tcPr>
                  <w:tcW w:w="56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F757D0" w:rsidRDefault="00F757D0">
                  <w:r>
                    <w:rPr>
                      <w:b/>
                      <w:color w:val="000000"/>
                      <w:sz w:val="20"/>
                    </w:rPr>
                    <w:t>Cộng</w:t>
                  </w:r>
                </w:p>
              </w:tc>
              <w:tc>
                <w:tcPr>
                  <w:tcW w:w="21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F757D0" w:rsidRPr="00F757D0" w:rsidRDefault="00F757D0" w:rsidP="00F757D0">
                  <w:pPr>
                    <w:tabs>
                      <w:tab w:val="center" w:pos="1035"/>
                      <w:tab w:val="right" w:pos="2070"/>
                    </w:tabs>
                    <w:jc w:val="center"/>
                    <w:rPr>
                      <w:b/>
                    </w:rPr>
                  </w:pPr>
                  <w:r w:rsidRPr="00F757D0">
                    <w:rPr>
                      <w:b/>
                      <w:color w:val="000000"/>
                      <w:sz w:val="20"/>
                    </w:rPr>
                    <w:t>1,113,360</w:t>
                  </w:r>
                </w:p>
              </w:tc>
              <w:tc>
                <w:tcPr>
                  <w:tcW w:w="2187"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F757D0" w:rsidRPr="00F757D0" w:rsidRDefault="00F757D0" w:rsidP="00F757D0">
                  <w:pPr>
                    <w:jc w:val="center"/>
                    <w:rPr>
                      <w:b/>
                    </w:rPr>
                  </w:pPr>
                  <w:r w:rsidRPr="00F757D0">
                    <w:rPr>
                      <w:b/>
                      <w:color w:val="000000"/>
                      <w:sz w:val="20"/>
                    </w:rPr>
                    <w:t>12,492,323,000</w:t>
                  </w:r>
                </w:p>
              </w:tc>
            </w:tr>
            <w:tr w:rsidR="00F757D0" w:rsidTr="000A7EC1">
              <w:trPr>
                <w:cantSplit/>
                <w:trHeight w:hRule="exact" w:val="315"/>
              </w:trPr>
              <w:tc>
                <w:tcPr>
                  <w:tcW w:w="56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F757D0" w:rsidRDefault="00F757D0">
                  <w:r>
                    <w:rPr>
                      <w:b/>
                      <w:color w:val="000000"/>
                      <w:sz w:val="20"/>
                    </w:rPr>
                    <w:t>b)     Của Nhà đầu tư</w:t>
                  </w:r>
                </w:p>
              </w:tc>
              <w:tc>
                <w:tcPr>
                  <w:tcW w:w="21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F757D0" w:rsidRDefault="00F757D0" w:rsidP="00F757D0">
                  <w:pPr>
                    <w:jc w:val="center"/>
                  </w:pPr>
                </w:p>
              </w:tc>
              <w:tc>
                <w:tcPr>
                  <w:tcW w:w="2187"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F757D0" w:rsidRDefault="00F757D0" w:rsidP="00F757D0">
                  <w:pPr>
                    <w:jc w:val="center"/>
                  </w:pPr>
                </w:p>
              </w:tc>
            </w:tr>
            <w:tr w:rsidR="00F757D0" w:rsidTr="000A7EC1">
              <w:trPr>
                <w:cantSplit/>
                <w:trHeight w:hRule="exact" w:val="315"/>
              </w:trPr>
              <w:tc>
                <w:tcPr>
                  <w:tcW w:w="56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F757D0" w:rsidRDefault="00F757D0">
                  <w:r>
                    <w:rPr>
                      <w:color w:val="000000"/>
                      <w:sz w:val="20"/>
                    </w:rPr>
                    <w:t>- Cổ phiếu</w:t>
                  </w:r>
                </w:p>
              </w:tc>
              <w:tc>
                <w:tcPr>
                  <w:tcW w:w="21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F757D0" w:rsidRDefault="00F757D0" w:rsidP="00F757D0">
                  <w:pPr>
                    <w:tabs>
                      <w:tab w:val="center" w:pos="1035"/>
                      <w:tab w:val="right" w:pos="2070"/>
                    </w:tabs>
                    <w:jc w:val="center"/>
                  </w:pPr>
                  <w:r>
                    <w:rPr>
                      <w:color w:val="000000"/>
                      <w:sz w:val="20"/>
                    </w:rPr>
                    <w:t>453,700</w:t>
                  </w:r>
                </w:p>
              </w:tc>
              <w:tc>
                <w:tcPr>
                  <w:tcW w:w="2187"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F757D0" w:rsidRDefault="00F757D0" w:rsidP="00F757D0">
                  <w:pPr>
                    <w:jc w:val="center"/>
                  </w:pPr>
                  <w:r>
                    <w:rPr>
                      <w:color w:val="000000"/>
                      <w:sz w:val="20"/>
                    </w:rPr>
                    <w:t>8,020,166000</w:t>
                  </w:r>
                </w:p>
              </w:tc>
            </w:tr>
            <w:tr w:rsidR="00F757D0" w:rsidTr="000A7EC1">
              <w:trPr>
                <w:cantSplit/>
                <w:trHeight w:hRule="exact" w:val="315"/>
              </w:trPr>
              <w:tc>
                <w:tcPr>
                  <w:tcW w:w="56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F757D0" w:rsidRDefault="00F757D0">
                  <w:r>
                    <w:rPr>
                      <w:color w:val="000000"/>
                      <w:sz w:val="20"/>
                    </w:rPr>
                    <w:t>- Trái phiếu</w:t>
                  </w:r>
                </w:p>
              </w:tc>
              <w:tc>
                <w:tcPr>
                  <w:tcW w:w="21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F757D0" w:rsidRDefault="00F757D0">
                  <w:pPr>
                    <w:jc w:val="right"/>
                  </w:pPr>
                  <w:r>
                    <w:rPr>
                      <w:color w:val="000000"/>
                      <w:sz w:val="20"/>
                    </w:rPr>
                    <w:t xml:space="preserve"> </w:t>
                  </w:r>
                </w:p>
              </w:tc>
              <w:tc>
                <w:tcPr>
                  <w:tcW w:w="2187"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F757D0" w:rsidRDefault="00F757D0">
                  <w:pPr>
                    <w:jc w:val="right"/>
                  </w:pPr>
                  <w:r>
                    <w:rPr>
                      <w:color w:val="000000"/>
                      <w:sz w:val="20"/>
                    </w:rPr>
                    <w:t xml:space="preserve"> </w:t>
                  </w:r>
                </w:p>
              </w:tc>
            </w:tr>
            <w:tr w:rsidR="00F757D0" w:rsidTr="000A7EC1">
              <w:trPr>
                <w:cantSplit/>
                <w:trHeight w:hRule="exact" w:val="315"/>
              </w:trPr>
              <w:tc>
                <w:tcPr>
                  <w:tcW w:w="56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F757D0" w:rsidRDefault="00F757D0">
                  <w:r>
                    <w:rPr>
                      <w:color w:val="000000"/>
                      <w:sz w:val="20"/>
                    </w:rPr>
                    <w:t>- Chứng khoán khác</w:t>
                  </w:r>
                </w:p>
              </w:tc>
              <w:tc>
                <w:tcPr>
                  <w:tcW w:w="21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F757D0" w:rsidRDefault="00F757D0">
                  <w:pPr>
                    <w:jc w:val="right"/>
                  </w:pPr>
                  <w:r>
                    <w:rPr>
                      <w:color w:val="000000"/>
                      <w:sz w:val="20"/>
                    </w:rPr>
                    <w:t xml:space="preserve"> </w:t>
                  </w:r>
                </w:p>
              </w:tc>
              <w:tc>
                <w:tcPr>
                  <w:tcW w:w="2187"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F757D0" w:rsidRDefault="00F757D0">
                  <w:pPr>
                    <w:jc w:val="right"/>
                  </w:pPr>
                  <w:r>
                    <w:rPr>
                      <w:color w:val="000000"/>
                      <w:sz w:val="20"/>
                    </w:rPr>
                    <w:t xml:space="preserve"> </w:t>
                  </w:r>
                </w:p>
              </w:tc>
            </w:tr>
            <w:tr w:rsidR="00F757D0" w:rsidTr="000A7EC1">
              <w:trPr>
                <w:cantSplit/>
                <w:trHeight w:hRule="exact" w:val="315"/>
              </w:trPr>
              <w:tc>
                <w:tcPr>
                  <w:tcW w:w="5610"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F757D0" w:rsidRDefault="00F757D0">
                  <w:r>
                    <w:rPr>
                      <w:b/>
                      <w:color w:val="000000"/>
                      <w:sz w:val="20"/>
                    </w:rPr>
                    <w:t>Cộng</w:t>
                  </w:r>
                </w:p>
              </w:tc>
              <w:tc>
                <w:tcPr>
                  <w:tcW w:w="210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F757D0" w:rsidRPr="00F757D0" w:rsidRDefault="00F757D0" w:rsidP="00916FC5">
                  <w:pPr>
                    <w:tabs>
                      <w:tab w:val="center" w:pos="1035"/>
                      <w:tab w:val="right" w:pos="2070"/>
                    </w:tabs>
                    <w:jc w:val="center"/>
                    <w:rPr>
                      <w:b/>
                    </w:rPr>
                  </w:pPr>
                  <w:r w:rsidRPr="00F757D0">
                    <w:rPr>
                      <w:b/>
                      <w:color w:val="000000"/>
                      <w:sz w:val="20"/>
                    </w:rPr>
                    <w:t>453,700</w:t>
                  </w:r>
                </w:p>
              </w:tc>
              <w:tc>
                <w:tcPr>
                  <w:tcW w:w="2187"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F757D0" w:rsidRPr="00F757D0" w:rsidRDefault="00F757D0" w:rsidP="00916FC5">
                  <w:pPr>
                    <w:jc w:val="center"/>
                    <w:rPr>
                      <w:b/>
                    </w:rPr>
                  </w:pPr>
                  <w:r w:rsidRPr="00F757D0">
                    <w:rPr>
                      <w:b/>
                      <w:color w:val="000000"/>
                      <w:sz w:val="20"/>
                    </w:rPr>
                    <w:t>8,020,166000</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0"/>
              <w:gridCol w:w="3465"/>
            </w:tblGrid>
            <w:tr w:rsidR="0053022A">
              <w:trPr>
                <w:cantSplit/>
                <w:trHeight w:hRule="exact" w:val="315"/>
              </w:trPr>
              <w:tc>
                <w:tcPr>
                  <w:tcW w:w="6420"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c>
                <w:tcPr>
                  <w:tcW w:w="346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15"/>
              </w:trPr>
              <w:tc>
                <w:tcPr>
                  <w:tcW w:w="9885" w:type="dxa"/>
                  <w:gridSpan w:val="2"/>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916FC5">
                  <w:r>
                    <w:rPr>
                      <w:b/>
                      <w:color w:val="000000"/>
                      <w:sz w:val="20"/>
                    </w:rPr>
                    <w:t>A 7.3. Các loại tài sản tài chính</w:t>
                  </w:r>
                </w:p>
              </w:tc>
            </w:tr>
            <w:tr w:rsidR="0053022A">
              <w:trPr>
                <w:cantSplit/>
                <w:trHeight w:hRule="exact" w:val="315"/>
              </w:trPr>
              <w:tc>
                <w:tcPr>
                  <w:tcW w:w="9885" w:type="dxa"/>
                  <w:gridSpan w:val="2"/>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7.3.1 Tài sản tài chính ghi nhận thông qua lãi/lỗ (FVTPL):</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620"/>
              <w:gridCol w:w="1620"/>
              <w:gridCol w:w="1620"/>
              <w:gridCol w:w="1620"/>
            </w:tblGrid>
            <w:tr w:rsidR="0053022A">
              <w:trPr>
                <w:cantSplit/>
                <w:trHeight w:hRule="exact" w:val="315"/>
              </w:trPr>
              <w:tc>
                <w:tcPr>
                  <w:tcW w:w="3405"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Tài sản FVTPL</w:t>
                  </w:r>
                </w:p>
              </w:tc>
              <w:tc>
                <w:tcPr>
                  <w:tcW w:w="3240" w:type="dxa"/>
                  <w:gridSpan w:val="2"/>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nay</w:t>
                  </w:r>
                </w:p>
              </w:tc>
              <w:tc>
                <w:tcPr>
                  <w:tcW w:w="3240" w:type="dxa"/>
                  <w:gridSpan w:val="2"/>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trước</w:t>
                  </w:r>
                </w:p>
              </w:tc>
            </w:tr>
            <w:tr w:rsidR="0053022A">
              <w:trPr>
                <w:cantSplit/>
                <w:trHeight w:hRule="exact" w:val="31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162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ghi sổ</w:t>
                  </w:r>
                </w:p>
              </w:tc>
              <w:tc>
                <w:tcPr>
                  <w:tcW w:w="162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hợp lý</w:t>
                  </w:r>
                </w:p>
              </w:tc>
              <w:tc>
                <w:tcPr>
                  <w:tcW w:w="162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ghi sổ</w:t>
                  </w:r>
                </w:p>
              </w:tc>
              <w:tc>
                <w:tcPr>
                  <w:tcW w:w="1620" w:type="dxa"/>
                  <w:tcBorders>
                    <w:top w:val="nil"/>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hợp lý</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620"/>
              <w:gridCol w:w="1620"/>
              <w:gridCol w:w="1620"/>
              <w:gridCol w:w="1620"/>
            </w:tblGrid>
            <w:tr w:rsidR="0053022A">
              <w:trPr>
                <w:cantSplit/>
                <w:trHeight w:hRule="exact" w:val="510"/>
              </w:trPr>
              <w:tc>
                <w:tcPr>
                  <w:tcW w:w="340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(CTI) - CTCP Đầu Tư Phát triển Cường Thuận IDICO</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sidP="00916FC5">
                  <w:pPr>
                    <w:jc w:val="center"/>
                  </w:pPr>
                  <w:r>
                    <w:rPr>
                      <w:color w:val="000000"/>
                      <w:sz w:val="20"/>
                    </w:rPr>
                    <w:t>563,714,075</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pPr>
                    <w:jc w:val="right"/>
                  </w:pP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Pr="00916FC5" w:rsidRDefault="00916FC5" w:rsidP="00916FC5">
                  <w:pPr>
                    <w:jc w:val="center"/>
                    <w:rPr>
                      <w:sz w:val="20"/>
                      <w:szCs w:val="20"/>
                    </w:rPr>
                  </w:pPr>
                  <w:r w:rsidRPr="00916FC5">
                    <w:rPr>
                      <w:sz w:val="20"/>
                      <w:szCs w:val="20"/>
                    </w:rPr>
                    <w:t>2,952,227,000</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53022A">
                  <w:pPr>
                    <w:jc w:val="right"/>
                  </w:pPr>
                </w:p>
              </w:tc>
            </w:tr>
            <w:tr w:rsidR="0053022A">
              <w:trPr>
                <w:cantSplit/>
                <w:trHeight w:hRule="exact" w:val="510"/>
              </w:trPr>
              <w:tc>
                <w:tcPr>
                  <w:tcW w:w="340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(MCIM) - CTCP Máy - thiết bị dầu khí (PVMachino)</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sidP="00916FC5">
                  <w:pPr>
                    <w:jc w:val="center"/>
                  </w:pPr>
                  <w:r>
                    <w:rPr>
                      <w:color w:val="000000"/>
                      <w:sz w:val="20"/>
                    </w:rPr>
                    <w:t>1,557,500,000</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pPr>
                    <w:jc w:val="right"/>
                  </w:pP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Pr="00916FC5" w:rsidRDefault="00916FC5" w:rsidP="00916FC5">
                  <w:pPr>
                    <w:jc w:val="center"/>
                    <w:rPr>
                      <w:sz w:val="20"/>
                      <w:szCs w:val="20"/>
                    </w:rPr>
                  </w:pPr>
                  <w:r w:rsidRPr="00916FC5">
                    <w:rPr>
                      <w:sz w:val="20"/>
                      <w:szCs w:val="20"/>
                    </w:rPr>
                    <w:t>1,557,500,000</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53022A">
                  <w:pPr>
                    <w:jc w:val="right"/>
                  </w:pPr>
                </w:p>
              </w:tc>
            </w:tr>
            <w:tr w:rsidR="0053022A">
              <w:trPr>
                <w:cantSplit/>
                <w:trHeight w:hRule="exact" w:val="510"/>
              </w:trPr>
              <w:tc>
                <w:tcPr>
                  <w:tcW w:w="340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(VNF) - Công Ty Cổ Phần Vận Tải Ngoại Thương</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sidP="00916FC5">
                  <w:pPr>
                    <w:jc w:val="center"/>
                  </w:pPr>
                  <w:r>
                    <w:rPr>
                      <w:color w:val="000000"/>
                      <w:sz w:val="20"/>
                    </w:rPr>
                    <w:t>2,129,600,000</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pPr>
                    <w:jc w:val="right"/>
                  </w:pP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Pr="00916FC5" w:rsidRDefault="00916FC5" w:rsidP="00916FC5">
                  <w:pPr>
                    <w:jc w:val="center"/>
                    <w:rPr>
                      <w:sz w:val="20"/>
                      <w:szCs w:val="20"/>
                    </w:rPr>
                  </w:pPr>
                  <w:r w:rsidRPr="00916FC5">
                    <w:rPr>
                      <w:sz w:val="20"/>
                      <w:szCs w:val="20"/>
                    </w:rPr>
                    <w:t>2,355,870,000</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53022A">
                  <w:pPr>
                    <w:jc w:val="right"/>
                  </w:pPr>
                </w:p>
              </w:tc>
            </w:tr>
            <w:tr w:rsidR="0053022A">
              <w:trPr>
                <w:cantSplit/>
                <w:trHeight w:hRule="exact" w:val="315"/>
              </w:trPr>
              <w:tc>
                <w:tcPr>
                  <w:tcW w:w="340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Tài sản tài chính khác ...</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sidP="00916FC5">
                  <w:pPr>
                    <w:jc w:val="center"/>
                  </w:pPr>
                  <w:r>
                    <w:rPr>
                      <w:color w:val="000000"/>
                      <w:sz w:val="20"/>
                    </w:rPr>
                    <w:t>207,671,208</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pPr>
                    <w:jc w:val="right"/>
                  </w:pP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Pr="00916FC5" w:rsidRDefault="00916FC5" w:rsidP="00916FC5">
                  <w:pPr>
                    <w:jc w:val="center"/>
                    <w:rPr>
                      <w:sz w:val="20"/>
                      <w:szCs w:val="20"/>
                    </w:rPr>
                  </w:pPr>
                  <w:r w:rsidRPr="00916FC5">
                    <w:rPr>
                      <w:sz w:val="20"/>
                      <w:szCs w:val="20"/>
                    </w:rPr>
                    <w:t>6,140,476,539</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53022A">
                  <w:pPr>
                    <w:jc w:val="right"/>
                  </w:pPr>
                </w:p>
              </w:tc>
            </w:tr>
            <w:tr w:rsidR="0053022A">
              <w:trPr>
                <w:cantSplit/>
                <w:trHeight w:hRule="exact" w:val="315"/>
              </w:trPr>
              <w:tc>
                <w:tcPr>
                  <w:tcW w:w="340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162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rsidP="00916FC5">
                  <w:pPr>
                    <w:jc w:val="center"/>
                  </w:pPr>
                  <w:r>
                    <w:rPr>
                      <w:b/>
                      <w:color w:val="000000"/>
                      <w:sz w:val="20"/>
                    </w:rPr>
                    <w:t>4,458,485,283</w:t>
                  </w:r>
                </w:p>
              </w:tc>
              <w:tc>
                <w:tcPr>
                  <w:tcW w:w="162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53022A">
                  <w:pPr>
                    <w:jc w:val="right"/>
                  </w:pPr>
                </w:p>
              </w:tc>
              <w:tc>
                <w:tcPr>
                  <w:tcW w:w="162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Pr="00916FC5" w:rsidRDefault="00916FC5" w:rsidP="00916FC5">
                  <w:pPr>
                    <w:tabs>
                      <w:tab w:val="left" w:pos="270"/>
                    </w:tabs>
                    <w:jc w:val="center"/>
                    <w:rPr>
                      <w:b/>
                      <w:sz w:val="20"/>
                      <w:szCs w:val="20"/>
                    </w:rPr>
                  </w:pPr>
                  <w:r w:rsidRPr="00916FC5">
                    <w:rPr>
                      <w:b/>
                      <w:sz w:val="20"/>
                      <w:szCs w:val="20"/>
                    </w:rPr>
                    <w:t>13,006,073,539</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53022A" w:rsidRDefault="0053022A">
                  <w:pPr>
                    <w:jc w:val="right"/>
                  </w:pP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0"/>
              <w:gridCol w:w="3450"/>
            </w:tblGrid>
            <w:tr w:rsidR="0053022A">
              <w:trPr>
                <w:cantSplit/>
                <w:trHeight w:hRule="exact" w:val="315"/>
              </w:trPr>
              <w:tc>
                <w:tcPr>
                  <w:tcW w:w="6420"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c>
                <w:tcPr>
                  <w:tcW w:w="3450"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15"/>
              </w:trPr>
              <w:tc>
                <w:tcPr>
                  <w:tcW w:w="9870" w:type="dxa"/>
                  <w:gridSpan w:val="2"/>
                  <w:tcBorders>
                    <w:top w:val="nil"/>
                    <w:left w:val="nil"/>
                    <w:bottom w:val="nil"/>
                    <w:right w:val="nil"/>
                  </w:tcBorders>
                  <w:shd w:val="clear" w:color="auto" w:fill="FFFFFF"/>
                  <w:noWrap/>
                  <w:tcMar>
                    <w:top w:w="15" w:type="dxa"/>
                    <w:left w:w="15" w:type="dxa"/>
                    <w:bottom w:w="15" w:type="dxa"/>
                    <w:right w:w="15" w:type="dxa"/>
                  </w:tcMar>
                </w:tcPr>
                <w:p w:rsidR="0053022A" w:rsidRDefault="0053022A"/>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53022A" w:rsidRDefault="0053022A"/>
        </w:tc>
      </w:tr>
      <w:tr w:rsidR="0053022A" w:rsidTr="00517416">
        <w:trPr>
          <w:trHeight w:val="80"/>
        </w:trPr>
        <w:tc>
          <w:tcPr>
            <w:tcW w:w="0" w:type="auto"/>
            <w:tcBorders>
              <w:top w:val="nil"/>
              <w:left w:val="nil"/>
              <w:bottom w:val="nil"/>
              <w:right w:val="nil"/>
            </w:tcBorders>
            <w:tcMar>
              <w:top w:w="0" w:type="dxa"/>
              <w:left w:w="0" w:type="dxa"/>
              <w:bottom w:w="0" w:type="dxa"/>
              <w:right w:w="0" w:type="dxa"/>
            </w:tcMar>
          </w:tcPr>
          <w:p w:rsidR="0053022A" w:rsidRDefault="0053022A"/>
          <w:p w:rsidR="00517416" w:rsidRDefault="00517416"/>
          <w:p w:rsidR="00517416" w:rsidRDefault="00517416"/>
        </w:tc>
      </w:tr>
      <w:tr w:rsidR="0053022A" w:rsidTr="00517416">
        <w:tc>
          <w:tcPr>
            <w:tcW w:w="0" w:type="auto"/>
            <w:tcBorders>
              <w:top w:val="nil"/>
              <w:left w:val="nil"/>
              <w:bottom w:val="nil"/>
              <w:right w:val="nil"/>
            </w:tcBorders>
            <w:tcMar>
              <w:top w:w="0" w:type="dxa"/>
              <w:left w:w="0" w:type="dxa"/>
              <w:bottom w:w="0" w:type="dxa"/>
              <w:right w:w="0" w:type="dxa"/>
            </w:tcMar>
          </w:tcPr>
          <w:p w:rsidR="00916FC5" w:rsidRDefault="00916FC5"/>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53022A">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tcPr>
                <w:p w:rsidR="00916FC5" w:rsidRDefault="00517416">
                  <w:pPr>
                    <w:rPr>
                      <w:b/>
                      <w:color w:val="000000"/>
                      <w:sz w:val="20"/>
                    </w:rPr>
                  </w:pPr>
                  <w:r>
                    <w:rPr>
                      <w:b/>
                      <w:color w:val="000000"/>
                      <w:sz w:val="20"/>
                    </w:rPr>
                    <w:lastRenderedPageBreak/>
                    <w:t xml:space="preserve">7.3.3 </w:t>
                  </w:r>
                  <w:r w:rsidRPr="00517416">
                    <w:rPr>
                      <w:b/>
                      <w:bCs/>
                      <w:color w:val="000000"/>
                      <w:sz w:val="20"/>
                      <w:lang w:val="vi-VN"/>
                    </w:rPr>
                    <w:t>Các khoản đầu tư giữ đến ngày đáo hạn (HTM)</w:t>
                  </w:r>
                </w:p>
                <w:p w:rsidR="00916FC5" w:rsidRDefault="00916FC5">
                  <w:pPr>
                    <w:rPr>
                      <w:b/>
                      <w:color w:val="000000"/>
                      <w:sz w:val="20"/>
                    </w:rPr>
                  </w:pPr>
                </w:p>
                <w:p w:rsidR="0053022A" w:rsidRDefault="00916FC5">
                  <w:r>
                    <w:rPr>
                      <w:b/>
                      <w:color w:val="000000"/>
                      <w:sz w:val="20"/>
                    </w:rPr>
                    <w:t>7.3.3 Các khoản đầu tư giữ đến ngày đáo hạn (HTM)</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3135"/>
              <w:gridCol w:w="3135"/>
            </w:tblGrid>
            <w:tr w:rsidR="0053022A">
              <w:trPr>
                <w:cantSplit/>
                <w:trHeight w:hRule="exact" w:val="315"/>
              </w:trPr>
              <w:tc>
                <w:tcPr>
                  <w:tcW w:w="3615" w:type="dxa"/>
                  <w:tcBorders>
                    <w:top w:val="thick" w:sz="2" w:space="0" w:color="000000"/>
                    <w:left w:val="thick" w:sz="2" w:space="0" w:color="000000"/>
                    <w:bottom w:val="thick" w:sz="2" w:space="0" w:color="808080"/>
                    <w:right w:val="thick" w:sz="2" w:space="0" w:color="808080"/>
                  </w:tcBorders>
                  <w:shd w:val="clear" w:color="auto" w:fill="FFFFFF"/>
                  <w:noWrap/>
                  <w:tcMar>
                    <w:top w:w="15" w:type="dxa"/>
                    <w:left w:w="15" w:type="dxa"/>
                    <w:bottom w:w="15" w:type="dxa"/>
                    <w:right w:w="15" w:type="dxa"/>
                  </w:tcMar>
                  <w:vAlign w:val="center"/>
                </w:tcPr>
                <w:p w:rsidR="0053022A" w:rsidRDefault="00916FC5">
                  <w:pPr>
                    <w:jc w:val="center"/>
                  </w:pPr>
                  <w:r>
                    <w:rPr>
                      <w:b/>
                      <w:color w:val="000000"/>
                      <w:sz w:val="20"/>
                    </w:rPr>
                    <w:lastRenderedPageBreak/>
                    <w:t>Tài sản HTM</w:t>
                  </w:r>
                </w:p>
              </w:tc>
              <w:tc>
                <w:tcPr>
                  <w:tcW w:w="3135" w:type="dxa"/>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tcPr>
                <w:p w:rsidR="0053022A" w:rsidRDefault="00916FC5">
                  <w:pPr>
                    <w:jc w:val="center"/>
                  </w:pPr>
                  <w:r>
                    <w:rPr>
                      <w:b/>
                      <w:color w:val="000000"/>
                      <w:sz w:val="20"/>
                    </w:rPr>
                    <w:t>Năm nay</w:t>
                  </w:r>
                </w:p>
              </w:tc>
              <w:tc>
                <w:tcPr>
                  <w:tcW w:w="3135" w:type="dxa"/>
                  <w:tcBorders>
                    <w:top w:val="thick" w:sz="2" w:space="0" w:color="000000"/>
                    <w:left w:val="nil"/>
                    <w:bottom w:val="thick" w:sz="2" w:space="0" w:color="808080"/>
                    <w:right w:val="thick" w:sz="2" w:space="0" w:color="000000"/>
                  </w:tcBorders>
                  <w:shd w:val="clear" w:color="auto" w:fill="FFFFFF"/>
                  <w:noWrap/>
                  <w:tcMar>
                    <w:top w:w="15" w:type="dxa"/>
                    <w:left w:w="15" w:type="dxa"/>
                    <w:bottom w:w="15" w:type="dxa"/>
                    <w:right w:w="15" w:type="dxa"/>
                  </w:tcMar>
                </w:tcPr>
                <w:p w:rsidR="0053022A" w:rsidRDefault="00916FC5">
                  <w:pPr>
                    <w:jc w:val="center"/>
                  </w:pPr>
                  <w:r>
                    <w:rPr>
                      <w:b/>
                      <w:color w:val="000000"/>
                      <w:sz w:val="20"/>
                    </w:rPr>
                    <w:t>Năm trước</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3135"/>
              <w:gridCol w:w="3135"/>
            </w:tblGrid>
            <w:tr w:rsidR="0053022A">
              <w:trPr>
                <w:cantSplit/>
                <w:trHeight w:hRule="exact" w:val="315"/>
              </w:trPr>
              <w:tc>
                <w:tcPr>
                  <w:tcW w:w="361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313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317,500,000,000</w:t>
                  </w:r>
                </w:p>
              </w:tc>
              <w:tc>
                <w:tcPr>
                  <w:tcW w:w="313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296,500,000,000</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53022A">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53022A"/>
              </w:tc>
            </w:tr>
            <w:tr w:rsidR="0053022A">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7.3.4 Các khoản cho vay và phải thu</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620"/>
              <w:gridCol w:w="1620"/>
              <w:gridCol w:w="1620"/>
              <w:gridCol w:w="1620"/>
            </w:tblGrid>
            <w:tr w:rsidR="0053022A">
              <w:trPr>
                <w:cantSplit/>
                <w:trHeight w:hRule="exact" w:val="315"/>
              </w:trPr>
              <w:tc>
                <w:tcPr>
                  <w:tcW w:w="3405"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Các khoản cho vay và phải thu</w:t>
                  </w:r>
                </w:p>
              </w:tc>
              <w:tc>
                <w:tcPr>
                  <w:tcW w:w="3240" w:type="dxa"/>
                  <w:gridSpan w:val="2"/>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nay</w:t>
                  </w:r>
                </w:p>
              </w:tc>
              <w:tc>
                <w:tcPr>
                  <w:tcW w:w="3240" w:type="dxa"/>
                  <w:gridSpan w:val="2"/>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trước</w:t>
                  </w:r>
                </w:p>
              </w:tc>
            </w:tr>
            <w:tr w:rsidR="0053022A">
              <w:trPr>
                <w:cantSplit/>
                <w:trHeight w:hRule="exact" w:val="31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162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ghi sổ</w:t>
                  </w:r>
                </w:p>
              </w:tc>
              <w:tc>
                <w:tcPr>
                  <w:tcW w:w="162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hợp lý</w:t>
                  </w:r>
                </w:p>
              </w:tc>
              <w:tc>
                <w:tcPr>
                  <w:tcW w:w="162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ghi sổ</w:t>
                  </w:r>
                </w:p>
              </w:tc>
              <w:tc>
                <w:tcPr>
                  <w:tcW w:w="1620" w:type="dxa"/>
                  <w:tcBorders>
                    <w:top w:val="nil"/>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hợp lý</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620"/>
              <w:gridCol w:w="1620"/>
              <w:gridCol w:w="1620"/>
              <w:gridCol w:w="1620"/>
            </w:tblGrid>
            <w:tr w:rsidR="0053022A">
              <w:trPr>
                <w:cantSplit/>
                <w:trHeight w:hRule="exact" w:val="315"/>
              </w:trPr>
              <w:tc>
                <w:tcPr>
                  <w:tcW w:w="340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7.3.4 Các khoản cho vay và phải thu</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14,929,387,733 </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xml:space="preserve"> </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14,929,387,733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r>
                    <w:rPr>
                      <w:color w:val="000000"/>
                      <w:sz w:val="20"/>
                    </w:rPr>
                    <w:t xml:space="preserve"> </w:t>
                  </w:r>
                </w:p>
              </w:tc>
            </w:tr>
            <w:tr w:rsidR="0053022A">
              <w:trPr>
                <w:cantSplit/>
                <w:trHeight w:hRule="exact" w:val="315"/>
              </w:trPr>
              <w:tc>
                <w:tcPr>
                  <w:tcW w:w="340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Pr="00916FC5" w:rsidRDefault="00916FC5">
                  <w:pPr>
                    <w:jc w:val="right"/>
                    <w:rPr>
                      <w:b/>
                    </w:rPr>
                  </w:pPr>
                  <w:r w:rsidRPr="00916FC5">
                    <w:rPr>
                      <w:b/>
                      <w:color w:val="000000"/>
                      <w:sz w:val="20"/>
                    </w:rPr>
                    <w:t xml:space="preserve">14,929,387,733  </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Pr="00916FC5" w:rsidRDefault="00916FC5">
                  <w:pPr>
                    <w:rPr>
                      <w:b/>
                    </w:rPr>
                  </w:pPr>
                  <w:r w:rsidRPr="00916FC5">
                    <w:rPr>
                      <w:b/>
                      <w:color w:val="000000"/>
                      <w:sz w:val="20"/>
                    </w:rPr>
                    <w:t xml:space="preserve"> </w:t>
                  </w:r>
                </w:p>
              </w:tc>
              <w:tc>
                <w:tcPr>
                  <w:tcW w:w="162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Pr="00916FC5" w:rsidRDefault="00916FC5">
                  <w:pPr>
                    <w:jc w:val="right"/>
                    <w:rPr>
                      <w:b/>
                    </w:rPr>
                  </w:pPr>
                  <w:r w:rsidRPr="00916FC5">
                    <w:rPr>
                      <w:b/>
                      <w:color w:val="000000"/>
                      <w:sz w:val="20"/>
                    </w:rPr>
                    <w:t xml:space="preserve">14,929,387,733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r>
                    <w:rPr>
                      <w:b/>
                      <w:color w:val="000000"/>
                      <w:sz w:val="20"/>
                    </w:rPr>
                    <w:t xml:space="preserve"> </w:t>
                  </w:r>
                </w:p>
              </w:tc>
            </w:tr>
            <w:tr w:rsidR="0053022A">
              <w:trPr>
                <w:cantSplit/>
                <w:trHeight w:hRule="exact" w:val="315"/>
              </w:trPr>
              <w:tc>
                <w:tcPr>
                  <w:tcW w:w="340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53022A"/>
              </w:tc>
              <w:tc>
                <w:tcPr>
                  <w:tcW w:w="162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62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xml:space="preserve"> </w:t>
                  </w:r>
                </w:p>
              </w:tc>
              <w:tc>
                <w:tcPr>
                  <w:tcW w:w="162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53022A" w:rsidRDefault="00916FC5">
                  <w:r>
                    <w:rPr>
                      <w:color w:val="000000"/>
                      <w:sz w:val="20"/>
                    </w:rPr>
                    <w:t xml:space="preserve"> </w:t>
                  </w:r>
                </w:p>
              </w:tc>
            </w:tr>
          </w:tbl>
          <w:p w:rsidR="0053022A" w:rsidRDefault="0053022A"/>
        </w:tc>
      </w:tr>
    </w:tbl>
    <w:p w:rsidR="00517416" w:rsidRDefault="00517416">
      <w:pPr>
        <w:sectPr w:rsidR="00517416" w:rsidSect="00517416">
          <w:pgSz w:w="11906" w:h="16838"/>
          <w:pgMar w:top="850" w:right="850" w:bottom="850" w:left="1138" w:header="708" w:footer="708" w:gutter="0"/>
          <w:cols w:space="708"/>
          <w:docGrid w:linePitch="360"/>
        </w:sectPr>
      </w:pPr>
    </w:p>
    <w:p w:rsidR="00517416" w:rsidRDefault="00517416"/>
    <w:tbl>
      <w:tblPr>
        <w:tblW w:w="7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3"/>
      </w:tblGrid>
      <w:tr w:rsidR="0053022A" w:rsidTr="00517416">
        <w:tc>
          <w:tcPr>
            <w:tcW w:w="0" w:type="auto"/>
            <w:tcBorders>
              <w:top w:val="nil"/>
              <w:left w:val="nil"/>
              <w:bottom w:val="nil"/>
              <w:right w:val="nil"/>
            </w:tcBorders>
            <w:tcMar>
              <w:top w:w="0" w:type="dxa"/>
              <w:left w:w="0" w:type="dxa"/>
              <w:bottom w:w="0" w:type="dxa"/>
              <w:right w:w="0" w:type="dxa"/>
            </w:tcMar>
          </w:tcPr>
          <w:p w:rsidR="00517416" w:rsidRDefault="00517416"/>
          <w:tbl>
            <w:tblPr>
              <w:tblW w:w="14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0"/>
            </w:tblGrid>
            <w:tr w:rsidR="0053022A">
              <w:trPr>
                <w:cantSplit/>
                <w:trHeight w:hRule="exact" w:val="315"/>
              </w:trPr>
              <w:tc>
                <w:tcPr>
                  <w:tcW w:w="14010"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540"/>
              </w:trPr>
              <w:tc>
                <w:tcPr>
                  <w:tcW w:w="14010"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916FC5">
                  <w:r>
                    <w:rPr>
                      <w:b/>
                      <w:color w:val="000000"/>
                      <w:sz w:val="20"/>
                    </w:rPr>
                    <w:t>7.3.5 Về tình hình biến động các khoản đầu tư theo nhóm do đánh giá lại theo giá thị trường hoặc theo giá trị ghi sổ (đối với các khoản đầu tư không có giá trị thị trường) cuối kỳ:</w:t>
                  </w:r>
                </w:p>
              </w:tc>
            </w:tr>
            <w:tr w:rsidR="0053022A" w:rsidTr="00282E5B">
              <w:trPr>
                <w:cantSplit/>
                <w:trHeight w:hRule="exact" w:val="600"/>
              </w:trPr>
              <w:tc>
                <w:tcPr>
                  <w:tcW w:w="14010" w:type="dxa"/>
                  <w:tcBorders>
                    <w:top w:val="nil"/>
                    <w:left w:val="nil"/>
                    <w:bottom w:val="nil"/>
                    <w:right w:val="nil"/>
                  </w:tcBorders>
                  <w:shd w:val="clear" w:color="auto" w:fill="auto"/>
                  <w:noWrap/>
                  <w:tcMar>
                    <w:top w:w="15" w:type="dxa"/>
                    <w:left w:w="15" w:type="dxa"/>
                    <w:bottom w:w="15" w:type="dxa"/>
                    <w:right w:w="15" w:type="dxa"/>
                  </w:tcMar>
                  <w:vAlign w:val="center"/>
                </w:tcPr>
                <w:p w:rsidR="0053022A" w:rsidRDefault="00916FC5">
                  <w:pPr>
                    <w:jc w:val="center"/>
                  </w:pPr>
                  <w:r>
                    <w:rPr>
                      <w:b/>
                      <w:color w:val="000000"/>
                      <w:sz w:val="20"/>
                    </w:rPr>
                    <w:t>Bảng tình hình biến động giá trị thị trường hoặc giá trị 4 loại tài sản tài chính</w:t>
                  </w:r>
                  <w:r>
                    <w:rPr>
                      <w:b/>
                      <w:color w:val="000000"/>
                      <w:sz w:val="20"/>
                    </w:rPr>
                    <w:br/>
                    <w:t xml:space="preserve"> Thuộc Danh mục tài sản tài chính của CTCK</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610"/>
              <w:gridCol w:w="1152"/>
              <w:gridCol w:w="1080"/>
              <w:gridCol w:w="1170"/>
              <w:gridCol w:w="1260"/>
              <w:gridCol w:w="1170"/>
              <w:gridCol w:w="900"/>
              <w:gridCol w:w="990"/>
              <w:gridCol w:w="1350"/>
              <w:gridCol w:w="1080"/>
              <w:gridCol w:w="1170"/>
            </w:tblGrid>
            <w:tr w:rsidR="0053022A" w:rsidTr="00282E5B">
              <w:trPr>
                <w:cantSplit/>
                <w:trHeight w:hRule="exact" w:val="315"/>
              </w:trPr>
              <w:tc>
                <w:tcPr>
                  <w:tcW w:w="555"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STT</w:t>
                  </w:r>
                </w:p>
              </w:tc>
              <w:tc>
                <w:tcPr>
                  <w:tcW w:w="2610" w:type="dxa"/>
                  <w:vMerge w:val="restart"/>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Các loại TSTC</w:t>
                  </w:r>
                </w:p>
              </w:tc>
              <w:tc>
                <w:tcPr>
                  <w:tcW w:w="5832" w:type="dxa"/>
                  <w:gridSpan w:val="5"/>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nay</w:t>
                  </w:r>
                </w:p>
              </w:tc>
              <w:tc>
                <w:tcPr>
                  <w:tcW w:w="5490" w:type="dxa"/>
                  <w:gridSpan w:val="5"/>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trước</w:t>
                  </w:r>
                </w:p>
              </w:tc>
            </w:tr>
            <w:tr w:rsidR="00282E5B" w:rsidTr="00282E5B">
              <w:trPr>
                <w:cantSplit/>
                <w:trHeight w:hRule="exact" w:val="31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0" w:type="auto"/>
                  <w:vMerge/>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1152" w:type="dxa"/>
                  <w:vMerge w:val="restart"/>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mua</w:t>
                  </w:r>
                </w:p>
              </w:tc>
              <w:tc>
                <w:tcPr>
                  <w:tcW w:w="1080" w:type="dxa"/>
                  <w:vMerge w:val="restart"/>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thị trường hoặc giá trị kỳ này</w:t>
                  </w:r>
                </w:p>
              </w:tc>
              <w:tc>
                <w:tcPr>
                  <w:tcW w:w="2430" w:type="dxa"/>
                  <w:gridSpan w:val="2"/>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CL đánh giá kỳ này</w:t>
                  </w:r>
                </w:p>
              </w:tc>
              <w:tc>
                <w:tcPr>
                  <w:tcW w:w="1170" w:type="dxa"/>
                  <w:vMerge w:val="restart"/>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đánh giá lại</w:t>
                  </w:r>
                </w:p>
              </w:tc>
              <w:tc>
                <w:tcPr>
                  <w:tcW w:w="900" w:type="dxa"/>
                  <w:vMerge w:val="restart"/>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mua</w:t>
                  </w:r>
                </w:p>
              </w:tc>
              <w:tc>
                <w:tcPr>
                  <w:tcW w:w="990" w:type="dxa"/>
                  <w:vMerge w:val="restart"/>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thị trường hoặc giá trị kỳ trước</w:t>
                  </w:r>
                </w:p>
              </w:tc>
              <w:tc>
                <w:tcPr>
                  <w:tcW w:w="2430" w:type="dxa"/>
                  <w:gridSpan w:val="2"/>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CL đánh giá kỳ trước</w:t>
                  </w:r>
                </w:p>
              </w:tc>
              <w:tc>
                <w:tcPr>
                  <w:tcW w:w="1170" w:type="dxa"/>
                  <w:vMerge w:val="restart"/>
                  <w:tcBorders>
                    <w:top w:val="nil"/>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đánh giá lại</w:t>
                  </w:r>
                </w:p>
              </w:tc>
            </w:tr>
            <w:tr w:rsidR="000429BA" w:rsidTr="00282E5B">
              <w:trPr>
                <w:cantSplit/>
                <w:trHeight w:hRule="exact" w:val="67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0" w:type="auto"/>
                  <w:vMerge/>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1152" w:type="dxa"/>
                  <w:vMerge/>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1080" w:type="dxa"/>
                  <w:vMerge/>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117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Chênh lệch tăng</w:t>
                  </w:r>
                </w:p>
              </w:tc>
              <w:tc>
                <w:tcPr>
                  <w:tcW w:w="126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Chênh lệch giảm</w:t>
                  </w:r>
                </w:p>
              </w:tc>
              <w:tc>
                <w:tcPr>
                  <w:tcW w:w="1170" w:type="dxa"/>
                  <w:vMerge/>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900" w:type="dxa"/>
                  <w:vMerge/>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990" w:type="dxa"/>
                  <w:vMerge/>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135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 xml:space="preserve">Chênh lệch tăng </w:t>
                  </w:r>
                </w:p>
              </w:tc>
              <w:tc>
                <w:tcPr>
                  <w:tcW w:w="108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Chênh lệch giảm</w:t>
                  </w:r>
                </w:p>
              </w:tc>
              <w:tc>
                <w:tcPr>
                  <w:tcW w:w="1170" w:type="dxa"/>
                  <w:vMerge/>
                  <w:tcBorders>
                    <w:top w:val="nil"/>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53022A"/>
              </w:tc>
            </w:tr>
            <w:tr w:rsidR="000429BA" w:rsidTr="00282E5B">
              <w:trPr>
                <w:cantSplit/>
                <w:trHeight w:hRule="exact" w:val="315"/>
              </w:trPr>
              <w:tc>
                <w:tcPr>
                  <w:tcW w:w="555" w:type="dxa"/>
                  <w:tcBorders>
                    <w:top w:val="nil"/>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A</w:t>
                  </w:r>
                </w:p>
              </w:tc>
              <w:tc>
                <w:tcPr>
                  <w:tcW w:w="261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B</w:t>
                  </w:r>
                </w:p>
              </w:tc>
              <w:tc>
                <w:tcPr>
                  <w:tcW w:w="1152"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1</w:t>
                  </w:r>
                </w:p>
              </w:tc>
              <w:tc>
                <w:tcPr>
                  <w:tcW w:w="108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2</w:t>
                  </w:r>
                </w:p>
              </w:tc>
              <w:tc>
                <w:tcPr>
                  <w:tcW w:w="117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3=(2-1)</w:t>
                  </w:r>
                </w:p>
              </w:tc>
              <w:tc>
                <w:tcPr>
                  <w:tcW w:w="126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4=(1-2)</w:t>
                  </w:r>
                </w:p>
              </w:tc>
              <w:tc>
                <w:tcPr>
                  <w:tcW w:w="117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5=(1+3-4)</w:t>
                  </w:r>
                </w:p>
              </w:tc>
              <w:tc>
                <w:tcPr>
                  <w:tcW w:w="90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6</w:t>
                  </w:r>
                </w:p>
              </w:tc>
              <w:tc>
                <w:tcPr>
                  <w:tcW w:w="99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7</w:t>
                  </w:r>
                </w:p>
              </w:tc>
              <w:tc>
                <w:tcPr>
                  <w:tcW w:w="135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8=(7-6)</w:t>
                  </w:r>
                </w:p>
              </w:tc>
              <w:tc>
                <w:tcPr>
                  <w:tcW w:w="108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9=(6-7)</w:t>
                  </w:r>
                </w:p>
              </w:tc>
              <w:tc>
                <w:tcPr>
                  <w:tcW w:w="1170" w:type="dxa"/>
                  <w:tcBorders>
                    <w:top w:val="nil"/>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10=(6+8-9)</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4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610"/>
              <w:gridCol w:w="1152"/>
              <w:gridCol w:w="1065"/>
              <w:gridCol w:w="1185"/>
              <w:gridCol w:w="1299"/>
              <w:gridCol w:w="1170"/>
              <w:gridCol w:w="861"/>
              <w:gridCol w:w="990"/>
              <w:gridCol w:w="1350"/>
              <w:gridCol w:w="1080"/>
              <w:gridCol w:w="900"/>
              <w:gridCol w:w="261"/>
            </w:tblGrid>
            <w:tr w:rsidR="00282E5B" w:rsidTr="00282E5B">
              <w:trPr>
                <w:cantSplit/>
                <w:trHeight w:hRule="exact" w:val="315"/>
              </w:trPr>
              <w:tc>
                <w:tcPr>
                  <w:tcW w:w="55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center"/>
                  </w:pPr>
                  <w:r>
                    <w:rPr>
                      <w:b/>
                      <w:color w:val="000000"/>
                      <w:sz w:val="20"/>
                    </w:rPr>
                    <w:t xml:space="preserve">I         </w:t>
                  </w:r>
                </w:p>
              </w:tc>
              <w:tc>
                <w:tcPr>
                  <w:tcW w:w="26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r>
                    <w:rPr>
                      <w:b/>
                      <w:color w:val="000000"/>
                      <w:sz w:val="20"/>
                    </w:rPr>
                    <w:t>FVTPL</w:t>
                  </w:r>
                </w:p>
              </w:tc>
              <w:tc>
                <w:tcPr>
                  <w:tcW w:w="1152"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282E5B">
                    <w:rPr>
                      <w:b/>
                      <w:color w:val="000000"/>
                      <w:spacing w:val="15"/>
                      <w:w w:val="88"/>
                      <w:sz w:val="18"/>
                      <w:szCs w:val="18"/>
                    </w:rPr>
                    <w:t>4,458,485,28</w:t>
                  </w:r>
                  <w:r w:rsidRPr="00282E5B">
                    <w:rPr>
                      <w:b/>
                      <w:color w:val="000000"/>
                      <w:spacing w:val="12"/>
                      <w:w w:val="88"/>
                      <w:sz w:val="18"/>
                      <w:szCs w:val="18"/>
                    </w:rPr>
                    <w:t>3</w:t>
                  </w:r>
                </w:p>
              </w:tc>
              <w:tc>
                <w:tcPr>
                  <w:tcW w:w="106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BA4C6A">
                    <w:rPr>
                      <w:b/>
                      <w:color w:val="000000"/>
                      <w:spacing w:val="5"/>
                      <w:sz w:val="18"/>
                      <w:szCs w:val="18"/>
                    </w:rPr>
                    <w:t>13,</w:t>
                  </w:r>
                  <w:r w:rsidRPr="00BA4C6A">
                    <w:rPr>
                      <w:b/>
                      <w:color w:val="000000"/>
                      <w:spacing w:val="5"/>
                      <w:w w:val="80"/>
                      <w:sz w:val="18"/>
                      <w:szCs w:val="18"/>
                    </w:rPr>
                    <w:t>733,178,800</w:t>
                  </w:r>
                </w:p>
              </w:tc>
              <w:tc>
                <w:tcPr>
                  <w:tcW w:w="118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0429BA">
                    <w:rPr>
                      <w:b/>
                      <w:color w:val="000000"/>
                      <w:spacing w:val="8"/>
                      <w:sz w:val="18"/>
                      <w:szCs w:val="18"/>
                    </w:rPr>
                    <w:t>9,274,693,51</w:t>
                  </w:r>
                  <w:r w:rsidRPr="000429BA">
                    <w:rPr>
                      <w:b/>
                      <w:color w:val="000000"/>
                      <w:spacing w:val="5"/>
                      <w:sz w:val="18"/>
                      <w:szCs w:val="18"/>
                    </w:rPr>
                    <w:t>7</w:t>
                  </w:r>
                </w:p>
              </w:tc>
              <w:tc>
                <w:tcPr>
                  <w:tcW w:w="1299"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0429BA">
                    <w:rPr>
                      <w:b/>
                      <w:color w:val="000000"/>
                      <w:spacing w:val="10"/>
                      <w:w w:val="96"/>
                      <w:sz w:val="18"/>
                      <w:szCs w:val="18"/>
                    </w:rPr>
                    <w:t>(9,274,693,517</w:t>
                  </w:r>
                  <w:r w:rsidRPr="000429BA">
                    <w:rPr>
                      <w:b/>
                      <w:color w:val="000000"/>
                      <w:spacing w:val="1"/>
                      <w:w w:val="96"/>
                      <w:sz w:val="18"/>
                      <w:szCs w:val="18"/>
                    </w:rPr>
                    <w:t>)</w:t>
                  </w:r>
                </w:p>
              </w:tc>
              <w:tc>
                <w:tcPr>
                  <w:tcW w:w="1170" w:type="dxa"/>
                  <w:tcBorders>
                    <w:top w:val="nil"/>
                    <w:left w:val="nil"/>
                    <w:bottom w:val="thick" w:sz="2" w:space="0" w:color="D4D0C8"/>
                    <w:right w:val="nil"/>
                  </w:tcBorders>
                  <w:shd w:val="clear" w:color="auto" w:fill="FFFFFF"/>
                  <w:tcMar>
                    <w:top w:w="15" w:type="dxa"/>
                    <w:left w:w="15" w:type="dxa"/>
                    <w:bottom w:w="15" w:type="dxa"/>
                    <w:right w:w="15" w:type="dxa"/>
                  </w:tcMar>
                  <w:tcFitText/>
                </w:tcPr>
                <w:p w:rsidR="00282E5B" w:rsidRPr="00BA4C6A" w:rsidRDefault="00282E5B" w:rsidP="0018344E">
                  <w:pPr>
                    <w:jc w:val="right"/>
                    <w:rPr>
                      <w:sz w:val="18"/>
                      <w:szCs w:val="18"/>
                    </w:rPr>
                  </w:pPr>
                  <w:r w:rsidRPr="00282E5B">
                    <w:rPr>
                      <w:b/>
                      <w:color w:val="000000"/>
                      <w:spacing w:val="17"/>
                      <w:w w:val="88"/>
                      <w:sz w:val="18"/>
                      <w:szCs w:val="18"/>
                    </w:rPr>
                    <w:t>4,458,485,28</w:t>
                  </w:r>
                  <w:r w:rsidRPr="00282E5B">
                    <w:rPr>
                      <w:b/>
                      <w:color w:val="000000"/>
                      <w:spacing w:val="6"/>
                      <w:w w:val="88"/>
                      <w:sz w:val="18"/>
                      <w:szCs w:val="18"/>
                    </w:rPr>
                    <w:t>3</w:t>
                  </w:r>
                </w:p>
              </w:tc>
              <w:tc>
                <w:tcPr>
                  <w:tcW w:w="861"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3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pPr>
                </w:p>
              </w:tc>
              <w:tc>
                <w:tcPr>
                  <w:tcW w:w="10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c>
                <w:tcPr>
                  <w:tcW w:w="261"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r>
            <w:tr w:rsidR="00282E5B" w:rsidTr="00282E5B">
              <w:trPr>
                <w:cantSplit/>
                <w:trHeight w:hRule="exact" w:val="315"/>
              </w:trPr>
              <w:tc>
                <w:tcPr>
                  <w:tcW w:w="55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center"/>
                  </w:pPr>
                  <w:r>
                    <w:rPr>
                      <w:b/>
                      <w:i/>
                      <w:color w:val="000000"/>
                      <w:sz w:val="20"/>
                    </w:rPr>
                    <w:t xml:space="preserve">1         </w:t>
                  </w:r>
                </w:p>
              </w:tc>
              <w:tc>
                <w:tcPr>
                  <w:tcW w:w="26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r>
                    <w:rPr>
                      <w:b/>
                      <w:i/>
                      <w:color w:val="000000"/>
                      <w:sz w:val="20"/>
                    </w:rPr>
                    <w:t>Cổ phiếu</w:t>
                  </w:r>
                </w:p>
              </w:tc>
              <w:tc>
                <w:tcPr>
                  <w:tcW w:w="1152"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BA4C6A">
                    <w:rPr>
                      <w:b/>
                      <w:color w:val="000000"/>
                      <w:spacing w:val="16"/>
                      <w:w w:val="88"/>
                      <w:sz w:val="18"/>
                      <w:szCs w:val="18"/>
                    </w:rPr>
                    <w:t>4,458,485,28</w:t>
                  </w:r>
                  <w:r w:rsidRPr="00BA4C6A">
                    <w:rPr>
                      <w:b/>
                      <w:color w:val="000000"/>
                      <w:spacing w:val="1"/>
                      <w:w w:val="88"/>
                      <w:sz w:val="18"/>
                      <w:szCs w:val="18"/>
                    </w:rPr>
                    <w:t>3</w:t>
                  </w:r>
                </w:p>
              </w:tc>
              <w:tc>
                <w:tcPr>
                  <w:tcW w:w="106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BA4C6A">
                    <w:rPr>
                      <w:b/>
                      <w:color w:val="000000"/>
                      <w:spacing w:val="5"/>
                      <w:sz w:val="18"/>
                      <w:szCs w:val="18"/>
                    </w:rPr>
                    <w:t>13,</w:t>
                  </w:r>
                  <w:r w:rsidRPr="00BA4C6A">
                    <w:rPr>
                      <w:b/>
                      <w:color w:val="000000"/>
                      <w:spacing w:val="5"/>
                      <w:w w:val="80"/>
                      <w:sz w:val="18"/>
                      <w:szCs w:val="18"/>
                    </w:rPr>
                    <w:t>733,178,800</w:t>
                  </w:r>
                </w:p>
              </w:tc>
              <w:tc>
                <w:tcPr>
                  <w:tcW w:w="118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0429BA">
                    <w:rPr>
                      <w:b/>
                      <w:color w:val="000000"/>
                      <w:spacing w:val="8"/>
                      <w:sz w:val="18"/>
                      <w:szCs w:val="18"/>
                    </w:rPr>
                    <w:t>9,274,693,51</w:t>
                  </w:r>
                  <w:r w:rsidRPr="000429BA">
                    <w:rPr>
                      <w:b/>
                      <w:color w:val="000000"/>
                      <w:spacing w:val="5"/>
                      <w:sz w:val="18"/>
                      <w:szCs w:val="18"/>
                    </w:rPr>
                    <w:t>7</w:t>
                  </w:r>
                </w:p>
              </w:tc>
              <w:tc>
                <w:tcPr>
                  <w:tcW w:w="1299"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0429BA">
                    <w:rPr>
                      <w:b/>
                      <w:color w:val="000000"/>
                      <w:spacing w:val="11"/>
                      <w:sz w:val="18"/>
                      <w:szCs w:val="18"/>
                    </w:rPr>
                    <w:t>9,274,693,517)</w:t>
                  </w:r>
                </w:p>
              </w:tc>
              <w:tc>
                <w:tcPr>
                  <w:tcW w:w="1170" w:type="dxa"/>
                  <w:tcBorders>
                    <w:top w:val="nil"/>
                    <w:left w:val="nil"/>
                    <w:bottom w:val="thick" w:sz="2" w:space="0" w:color="D4D0C8"/>
                    <w:right w:val="nil"/>
                  </w:tcBorders>
                  <w:shd w:val="clear" w:color="auto" w:fill="FFFFFF"/>
                  <w:tcMar>
                    <w:top w:w="15" w:type="dxa"/>
                    <w:left w:w="15" w:type="dxa"/>
                    <w:bottom w:w="15" w:type="dxa"/>
                    <w:right w:w="15" w:type="dxa"/>
                  </w:tcMar>
                  <w:tcFitText/>
                </w:tcPr>
                <w:p w:rsidR="00282E5B" w:rsidRPr="00BA4C6A" w:rsidRDefault="00282E5B" w:rsidP="0018344E">
                  <w:pPr>
                    <w:jc w:val="right"/>
                    <w:rPr>
                      <w:sz w:val="18"/>
                      <w:szCs w:val="18"/>
                    </w:rPr>
                  </w:pPr>
                  <w:r w:rsidRPr="00282E5B">
                    <w:rPr>
                      <w:b/>
                      <w:color w:val="000000"/>
                      <w:spacing w:val="17"/>
                      <w:w w:val="88"/>
                      <w:sz w:val="18"/>
                      <w:szCs w:val="18"/>
                    </w:rPr>
                    <w:t>4,458,485,28</w:t>
                  </w:r>
                  <w:r w:rsidRPr="00282E5B">
                    <w:rPr>
                      <w:b/>
                      <w:color w:val="000000"/>
                      <w:spacing w:val="6"/>
                      <w:w w:val="88"/>
                      <w:sz w:val="18"/>
                      <w:szCs w:val="18"/>
                    </w:rPr>
                    <w:t>3</w:t>
                  </w:r>
                </w:p>
              </w:tc>
              <w:tc>
                <w:tcPr>
                  <w:tcW w:w="861"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3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pPr>
                </w:p>
              </w:tc>
              <w:tc>
                <w:tcPr>
                  <w:tcW w:w="10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i/>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i/>
                      <w:color w:val="000000"/>
                      <w:sz w:val="20"/>
                    </w:rPr>
                    <w:t xml:space="preserve"> </w:t>
                  </w:r>
                </w:p>
              </w:tc>
              <w:tc>
                <w:tcPr>
                  <w:tcW w:w="261"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282E5B" w:rsidRDefault="00282E5B">
                  <w:pPr>
                    <w:jc w:val="right"/>
                  </w:pPr>
                  <w:r>
                    <w:rPr>
                      <w:b/>
                      <w:i/>
                      <w:color w:val="000000"/>
                      <w:sz w:val="20"/>
                    </w:rPr>
                    <w:t xml:space="preserve"> </w:t>
                  </w:r>
                </w:p>
              </w:tc>
            </w:tr>
            <w:tr w:rsidR="00282E5B" w:rsidTr="00282E5B">
              <w:trPr>
                <w:cantSplit/>
                <w:trHeight w:hRule="exact" w:val="510"/>
              </w:trPr>
              <w:tc>
                <w:tcPr>
                  <w:tcW w:w="55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center"/>
                  </w:pPr>
                  <w:r>
                    <w:rPr>
                      <w:color w:val="000000"/>
                      <w:sz w:val="20"/>
                    </w:rPr>
                    <w:t xml:space="preserve">          </w:t>
                  </w:r>
                </w:p>
              </w:tc>
              <w:tc>
                <w:tcPr>
                  <w:tcW w:w="26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r>
                    <w:rPr>
                      <w:color w:val="000000"/>
                      <w:sz w:val="20"/>
                    </w:rPr>
                    <w:t>(CTI) - CTCP Đầu Tư Phát triển Cường Thuận IDICO</w:t>
                  </w:r>
                </w:p>
              </w:tc>
              <w:tc>
                <w:tcPr>
                  <w:tcW w:w="1152"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BA4C6A">
                    <w:rPr>
                      <w:color w:val="000000"/>
                      <w:spacing w:val="20"/>
                      <w:sz w:val="18"/>
                      <w:szCs w:val="18"/>
                    </w:rPr>
                    <w:t>563,714,07</w:t>
                  </w:r>
                  <w:r w:rsidRPr="00BA4C6A">
                    <w:rPr>
                      <w:color w:val="000000"/>
                      <w:spacing w:val="2"/>
                      <w:sz w:val="18"/>
                      <w:szCs w:val="18"/>
                    </w:rPr>
                    <w:t>5</w:t>
                  </w:r>
                </w:p>
              </w:tc>
              <w:tc>
                <w:tcPr>
                  <w:tcW w:w="106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BA4C6A">
                    <w:rPr>
                      <w:color w:val="000000"/>
                      <w:spacing w:val="7"/>
                      <w:sz w:val="18"/>
                      <w:szCs w:val="18"/>
                    </w:rPr>
                    <w:t>2,1</w:t>
                  </w:r>
                  <w:r w:rsidRPr="00BA4C6A">
                    <w:rPr>
                      <w:color w:val="000000"/>
                      <w:spacing w:val="7"/>
                      <w:w w:val="86"/>
                      <w:sz w:val="18"/>
                      <w:szCs w:val="18"/>
                    </w:rPr>
                    <w:t>80,000,00</w:t>
                  </w:r>
                  <w:r w:rsidRPr="00BA4C6A">
                    <w:rPr>
                      <w:color w:val="000000"/>
                      <w:spacing w:val="9"/>
                      <w:w w:val="86"/>
                      <w:sz w:val="18"/>
                      <w:szCs w:val="18"/>
                    </w:rPr>
                    <w:t>0</w:t>
                  </w:r>
                </w:p>
              </w:tc>
              <w:tc>
                <w:tcPr>
                  <w:tcW w:w="118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0429BA">
                    <w:rPr>
                      <w:color w:val="000000"/>
                      <w:spacing w:val="8"/>
                      <w:sz w:val="18"/>
                      <w:szCs w:val="18"/>
                    </w:rPr>
                    <w:t>1,616,285,92</w:t>
                  </w:r>
                  <w:r w:rsidRPr="000429BA">
                    <w:rPr>
                      <w:color w:val="000000"/>
                      <w:spacing w:val="5"/>
                      <w:sz w:val="18"/>
                      <w:szCs w:val="18"/>
                    </w:rPr>
                    <w:t>5</w:t>
                  </w:r>
                </w:p>
              </w:tc>
              <w:tc>
                <w:tcPr>
                  <w:tcW w:w="1299"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rPr>
                      <w:sz w:val="18"/>
                      <w:szCs w:val="18"/>
                    </w:rPr>
                  </w:pPr>
                  <w:r>
                    <w:rPr>
                      <w:color w:val="000000"/>
                      <w:sz w:val="18"/>
                      <w:szCs w:val="18"/>
                    </w:rPr>
                    <w:t>(1,616,285,925)</w:t>
                  </w:r>
                  <w:r w:rsidRPr="00BA4C6A">
                    <w:rPr>
                      <w:color w:val="000000"/>
                      <w:sz w:val="18"/>
                      <w:szCs w:val="18"/>
                    </w:rPr>
                    <w:t xml:space="preserve"> </w:t>
                  </w:r>
                </w:p>
              </w:tc>
              <w:tc>
                <w:tcPr>
                  <w:tcW w:w="1170" w:type="dxa"/>
                  <w:tcBorders>
                    <w:top w:val="nil"/>
                    <w:left w:val="nil"/>
                    <w:bottom w:val="thick" w:sz="2" w:space="0" w:color="D4D0C8"/>
                    <w:right w:val="nil"/>
                  </w:tcBorders>
                  <w:shd w:val="clear" w:color="auto" w:fill="FFFFFF"/>
                  <w:tcMar>
                    <w:top w:w="15" w:type="dxa"/>
                    <w:left w:w="15" w:type="dxa"/>
                    <w:bottom w:w="15" w:type="dxa"/>
                    <w:right w:w="15" w:type="dxa"/>
                  </w:tcMar>
                  <w:tcFitText/>
                </w:tcPr>
                <w:p w:rsidR="00282E5B" w:rsidRPr="00BA4C6A" w:rsidRDefault="00282E5B" w:rsidP="0018344E">
                  <w:pPr>
                    <w:jc w:val="right"/>
                    <w:rPr>
                      <w:sz w:val="18"/>
                      <w:szCs w:val="18"/>
                    </w:rPr>
                  </w:pPr>
                  <w:r w:rsidRPr="00282E5B">
                    <w:rPr>
                      <w:color w:val="000000"/>
                      <w:spacing w:val="21"/>
                      <w:sz w:val="18"/>
                      <w:szCs w:val="18"/>
                    </w:rPr>
                    <w:t>563,714,07</w:t>
                  </w:r>
                  <w:r w:rsidRPr="00282E5B">
                    <w:rPr>
                      <w:color w:val="000000"/>
                      <w:spacing w:val="10"/>
                      <w:sz w:val="18"/>
                      <w:szCs w:val="18"/>
                    </w:rPr>
                    <w:t>5</w:t>
                  </w:r>
                </w:p>
              </w:tc>
              <w:tc>
                <w:tcPr>
                  <w:tcW w:w="861"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tc>
              <w:tc>
                <w:tcPr>
                  <w:tcW w:w="13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pPr>
                </w:p>
              </w:tc>
              <w:tc>
                <w:tcPr>
                  <w:tcW w:w="10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tc>
              <w:tc>
                <w:tcPr>
                  <w:tcW w:w="261"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282E5B" w:rsidRDefault="00282E5B"/>
              </w:tc>
            </w:tr>
            <w:tr w:rsidR="00282E5B" w:rsidTr="00282E5B">
              <w:trPr>
                <w:cantSplit/>
                <w:trHeight w:hRule="exact" w:val="510"/>
              </w:trPr>
              <w:tc>
                <w:tcPr>
                  <w:tcW w:w="55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center"/>
                  </w:pPr>
                  <w:r>
                    <w:rPr>
                      <w:color w:val="000000"/>
                      <w:sz w:val="20"/>
                    </w:rPr>
                    <w:t xml:space="preserve">          </w:t>
                  </w:r>
                </w:p>
              </w:tc>
              <w:tc>
                <w:tcPr>
                  <w:tcW w:w="26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r>
                    <w:rPr>
                      <w:color w:val="000000"/>
                      <w:sz w:val="20"/>
                    </w:rPr>
                    <w:t>(MCIM) - CTCP Máy - thiết bị dầu khí (PVMachino)</w:t>
                  </w:r>
                </w:p>
              </w:tc>
              <w:tc>
                <w:tcPr>
                  <w:tcW w:w="1152"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BA4C6A">
                    <w:rPr>
                      <w:color w:val="000000"/>
                      <w:spacing w:val="15"/>
                      <w:w w:val="88"/>
                      <w:sz w:val="18"/>
                      <w:szCs w:val="18"/>
                    </w:rPr>
                    <w:t>1,557,500,00</w:t>
                  </w:r>
                  <w:r w:rsidRPr="00BA4C6A">
                    <w:rPr>
                      <w:color w:val="000000"/>
                      <w:spacing w:val="12"/>
                      <w:w w:val="88"/>
                      <w:sz w:val="18"/>
                      <w:szCs w:val="18"/>
                    </w:rPr>
                    <w:t>0</w:t>
                  </w:r>
                </w:p>
              </w:tc>
              <w:tc>
                <w:tcPr>
                  <w:tcW w:w="106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rPr>
                      <w:sz w:val="18"/>
                      <w:szCs w:val="18"/>
                    </w:rPr>
                  </w:pPr>
                  <w:r>
                    <w:rPr>
                      <w:color w:val="000000"/>
                      <w:sz w:val="18"/>
                      <w:szCs w:val="18"/>
                    </w:rPr>
                    <w:t>1,426,600,000</w:t>
                  </w:r>
                  <w:r w:rsidRPr="00BA4C6A">
                    <w:rPr>
                      <w:color w:val="000000"/>
                      <w:sz w:val="18"/>
                      <w:szCs w:val="18"/>
                    </w:rPr>
                    <w:t xml:space="preserve"> </w:t>
                  </w:r>
                </w:p>
              </w:tc>
              <w:tc>
                <w:tcPr>
                  <w:tcW w:w="118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rPr>
                      <w:sz w:val="18"/>
                      <w:szCs w:val="18"/>
                    </w:rPr>
                  </w:pPr>
                  <w:r>
                    <w:rPr>
                      <w:color w:val="000000"/>
                      <w:sz w:val="18"/>
                      <w:szCs w:val="18"/>
                    </w:rPr>
                    <w:t>(130,900,000)</w:t>
                  </w:r>
                  <w:r w:rsidRPr="00BA4C6A">
                    <w:rPr>
                      <w:color w:val="000000"/>
                      <w:sz w:val="18"/>
                      <w:szCs w:val="18"/>
                    </w:rPr>
                    <w:t xml:space="preserve"> </w:t>
                  </w:r>
                </w:p>
              </w:tc>
              <w:tc>
                <w:tcPr>
                  <w:tcW w:w="1299"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0429BA">
                    <w:rPr>
                      <w:color w:val="000000"/>
                      <w:spacing w:val="34"/>
                      <w:sz w:val="18"/>
                      <w:szCs w:val="18"/>
                    </w:rPr>
                    <w:t>130,900,00</w:t>
                  </w:r>
                  <w:r w:rsidRPr="000429BA">
                    <w:rPr>
                      <w:color w:val="000000"/>
                      <w:spacing w:val="10"/>
                      <w:sz w:val="18"/>
                      <w:szCs w:val="18"/>
                    </w:rPr>
                    <w:t>0</w:t>
                  </w:r>
                </w:p>
              </w:tc>
              <w:tc>
                <w:tcPr>
                  <w:tcW w:w="1170" w:type="dxa"/>
                  <w:tcBorders>
                    <w:top w:val="nil"/>
                    <w:left w:val="nil"/>
                    <w:bottom w:val="thick" w:sz="2" w:space="0" w:color="D4D0C8"/>
                    <w:right w:val="nil"/>
                  </w:tcBorders>
                  <w:shd w:val="clear" w:color="auto" w:fill="FFFFFF"/>
                  <w:tcMar>
                    <w:top w:w="15" w:type="dxa"/>
                    <w:left w:w="15" w:type="dxa"/>
                    <w:bottom w:w="15" w:type="dxa"/>
                    <w:right w:w="15" w:type="dxa"/>
                  </w:tcMar>
                  <w:tcFitText/>
                </w:tcPr>
                <w:p w:rsidR="00282E5B" w:rsidRPr="00BA4C6A" w:rsidRDefault="00282E5B" w:rsidP="0018344E">
                  <w:pPr>
                    <w:jc w:val="right"/>
                    <w:rPr>
                      <w:sz w:val="18"/>
                      <w:szCs w:val="18"/>
                    </w:rPr>
                  </w:pPr>
                  <w:r w:rsidRPr="00282E5B">
                    <w:rPr>
                      <w:color w:val="000000"/>
                      <w:spacing w:val="17"/>
                      <w:w w:val="88"/>
                      <w:sz w:val="18"/>
                      <w:szCs w:val="18"/>
                    </w:rPr>
                    <w:t>1,557,500,00</w:t>
                  </w:r>
                  <w:r w:rsidRPr="00282E5B">
                    <w:rPr>
                      <w:color w:val="000000"/>
                      <w:spacing w:val="6"/>
                      <w:w w:val="88"/>
                      <w:sz w:val="18"/>
                      <w:szCs w:val="18"/>
                    </w:rPr>
                    <w:t>0</w:t>
                  </w:r>
                </w:p>
              </w:tc>
              <w:tc>
                <w:tcPr>
                  <w:tcW w:w="861"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rPr>
                      <w:sz w:val="18"/>
                      <w:szCs w:val="18"/>
                    </w:rPr>
                  </w:pP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tc>
              <w:tc>
                <w:tcPr>
                  <w:tcW w:w="13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p>
              </w:tc>
              <w:tc>
                <w:tcPr>
                  <w:tcW w:w="10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tc>
              <w:tc>
                <w:tcPr>
                  <w:tcW w:w="261"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282E5B" w:rsidRDefault="00282E5B"/>
              </w:tc>
            </w:tr>
            <w:tr w:rsidR="00282E5B" w:rsidTr="00282E5B">
              <w:trPr>
                <w:cantSplit/>
                <w:trHeight w:hRule="exact" w:val="510"/>
              </w:trPr>
              <w:tc>
                <w:tcPr>
                  <w:tcW w:w="55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center"/>
                  </w:pPr>
                  <w:r>
                    <w:rPr>
                      <w:color w:val="000000"/>
                      <w:sz w:val="20"/>
                    </w:rPr>
                    <w:t xml:space="preserve">          </w:t>
                  </w:r>
                </w:p>
              </w:tc>
              <w:tc>
                <w:tcPr>
                  <w:tcW w:w="26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r>
                    <w:rPr>
                      <w:color w:val="000000"/>
                      <w:sz w:val="20"/>
                    </w:rPr>
                    <w:t>(VNF) - Công Ty Cổ Phần Vận Tải Ngoại Thương</w:t>
                  </w:r>
                </w:p>
              </w:tc>
              <w:tc>
                <w:tcPr>
                  <w:tcW w:w="1152"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BA4C6A">
                    <w:rPr>
                      <w:color w:val="000000"/>
                      <w:spacing w:val="15"/>
                      <w:w w:val="88"/>
                      <w:sz w:val="18"/>
                      <w:szCs w:val="18"/>
                    </w:rPr>
                    <w:t>2,129,600,00</w:t>
                  </w:r>
                  <w:r w:rsidRPr="00BA4C6A">
                    <w:rPr>
                      <w:color w:val="000000"/>
                      <w:spacing w:val="12"/>
                      <w:w w:val="88"/>
                      <w:sz w:val="18"/>
                      <w:szCs w:val="18"/>
                    </w:rPr>
                    <w:t>0</w:t>
                  </w:r>
                </w:p>
              </w:tc>
              <w:tc>
                <w:tcPr>
                  <w:tcW w:w="106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BA4C6A">
                    <w:rPr>
                      <w:color w:val="000000"/>
                      <w:spacing w:val="11"/>
                      <w:sz w:val="18"/>
                      <w:szCs w:val="18"/>
                    </w:rPr>
                    <w:t>9,0</w:t>
                  </w:r>
                  <w:r w:rsidRPr="00BA4C6A">
                    <w:rPr>
                      <w:color w:val="000000"/>
                      <w:spacing w:val="11"/>
                      <w:w w:val="80"/>
                      <w:sz w:val="18"/>
                      <w:szCs w:val="18"/>
                    </w:rPr>
                    <w:t>81,600,000</w:t>
                  </w:r>
                </w:p>
              </w:tc>
              <w:tc>
                <w:tcPr>
                  <w:tcW w:w="118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0429BA">
                    <w:rPr>
                      <w:color w:val="000000"/>
                      <w:spacing w:val="8"/>
                      <w:sz w:val="18"/>
                      <w:szCs w:val="18"/>
                    </w:rPr>
                    <w:t>6,952,000,00</w:t>
                  </w:r>
                  <w:r w:rsidRPr="000429BA">
                    <w:rPr>
                      <w:color w:val="000000"/>
                      <w:spacing w:val="5"/>
                      <w:sz w:val="18"/>
                      <w:szCs w:val="18"/>
                    </w:rPr>
                    <w:t>0</w:t>
                  </w:r>
                </w:p>
              </w:tc>
              <w:tc>
                <w:tcPr>
                  <w:tcW w:w="1299"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rPr>
                      <w:sz w:val="18"/>
                      <w:szCs w:val="18"/>
                    </w:rPr>
                  </w:pPr>
                  <w:r>
                    <w:rPr>
                      <w:color w:val="000000"/>
                      <w:spacing w:val="8"/>
                      <w:sz w:val="18"/>
                      <w:szCs w:val="18"/>
                    </w:rPr>
                    <w:t>(</w:t>
                  </w:r>
                  <w:r w:rsidRPr="000429BA">
                    <w:rPr>
                      <w:color w:val="000000"/>
                      <w:spacing w:val="8"/>
                      <w:sz w:val="18"/>
                      <w:szCs w:val="18"/>
                    </w:rPr>
                    <w:t>6,952,000,00</w:t>
                  </w:r>
                  <w:r w:rsidRPr="000429BA">
                    <w:rPr>
                      <w:color w:val="000000"/>
                      <w:spacing w:val="5"/>
                      <w:sz w:val="18"/>
                      <w:szCs w:val="18"/>
                    </w:rPr>
                    <w:t>0</w:t>
                  </w:r>
                  <w:r>
                    <w:rPr>
                      <w:color w:val="000000"/>
                      <w:spacing w:val="5"/>
                      <w:sz w:val="18"/>
                      <w:szCs w:val="18"/>
                    </w:rPr>
                    <w:t>)</w:t>
                  </w:r>
                  <w:r w:rsidRPr="00BA4C6A">
                    <w:rPr>
                      <w:color w:val="000000"/>
                      <w:sz w:val="18"/>
                      <w:szCs w:val="18"/>
                    </w:rPr>
                    <w:t xml:space="preserve"> </w:t>
                  </w:r>
                </w:p>
              </w:tc>
              <w:tc>
                <w:tcPr>
                  <w:tcW w:w="1170" w:type="dxa"/>
                  <w:tcBorders>
                    <w:top w:val="nil"/>
                    <w:left w:val="nil"/>
                    <w:bottom w:val="thick" w:sz="2" w:space="0" w:color="D4D0C8"/>
                    <w:right w:val="nil"/>
                  </w:tcBorders>
                  <w:shd w:val="clear" w:color="auto" w:fill="FFFFFF"/>
                  <w:tcMar>
                    <w:top w:w="15" w:type="dxa"/>
                    <w:left w:w="15" w:type="dxa"/>
                    <w:bottom w:w="15" w:type="dxa"/>
                    <w:right w:w="15" w:type="dxa"/>
                  </w:tcMar>
                  <w:tcFitText/>
                </w:tcPr>
                <w:p w:rsidR="00282E5B" w:rsidRPr="00BA4C6A" w:rsidRDefault="00282E5B" w:rsidP="0018344E">
                  <w:pPr>
                    <w:jc w:val="right"/>
                    <w:rPr>
                      <w:sz w:val="18"/>
                      <w:szCs w:val="18"/>
                    </w:rPr>
                  </w:pPr>
                  <w:r w:rsidRPr="00282E5B">
                    <w:rPr>
                      <w:color w:val="000000"/>
                      <w:spacing w:val="17"/>
                      <w:w w:val="88"/>
                      <w:sz w:val="18"/>
                      <w:szCs w:val="18"/>
                    </w:rPr>
                    <w:t>2,129,600,00</w:t>
                  </w:r>
                  <w:r w:rsidRPr="00282E5B">
                    <w:rPr>
                      <w:color w:val="000000"/>
                      <w:spacing w:val="6"/>
                      <w:w w:val="88"/>
                      <w:sz w:val="18"/>
                      <w:szCs w:val="18"/>
                    </w:rPr>
                    <w:t>0</w:t>
                  </w:r>
                </w:p>
              </w:tc>
              <w:tc>
                <w:tcPr>
                  <w:tcW w:w="861"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tc>
              <w:tc>
                <w:tcPr>
                  <w:tcW w:w="13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pPr>
                </w:p>
              </w:tc>
              <w:tc>
                <w:tcPr>
                  <w:tcW w:w="10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tc>
              <w:tc>
                <w:tcPr>
                  <w:tcW w:w="261"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282E5B" w:rsidRDefault="00282E5B"/>
              </w:tc>
            </w:tr>
            <w:tr w:rsidR="00282E5B" w:rsidTr="00282E5B">
              <w:trPr>
                <w:cantSplit/>
                <w:trHeight w:hRule="exact" w:val="315"/>
              </w:trPr>
              <w:tc>
                <w:tcPr>
                  <w:tcW w:w="55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center"/>
                  </w:pPr>
                  <w:r>
                    <w:rPr>
                      <w:color w:val="000000"/>
                      <w:sz w:val="20"/>
                    </w:rPr>
                    <w:t xml:space="preserve">          </w:t>
                  </w:r>
                </w:p>
              </w:tc>
              <w:tc>
                <w:tcPr>
                  <w:tcW w:w="26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r>
                    <w:rPr>
                      <w:color w:val="000000"/>
                      <w:sz w:val="20"/>
                    </w:rPr>
                    <w:t>Tài sản tài chính khác ...</w:t>
                  </w:r>
                </w:p>
              </w:tc>
              <w:tc>
                <w:tcPr>
                  <w:tcW w:w="1152"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BA4C6A">
                    <w:rPr>
                      <w:color w:val="000000"/>
                      <w:spacing w:val="20"/>
                      <w:sz w:val="18"/>
                      <w:szCs w:val="18"/>
                    </w:rPr>
                    <w:t>207,671,20</w:t>
                  </w:r>
                  <w:r w:rsidRPr="00BA4C6A">
                    <w:rPr>
                      <w:color w:val="000000"/>
                      <w:spacing w:val="2"/>
                      <w:sz w:val="18"/>
                      <w:szCs w:val="18"/>
                    </w:rPr>
                    <w:t>8</w:t>
                  </w:r>
                </w:p>
              </w:tc>
              <w:tc>
                <w:tcPr>
                  <w:tcW w:w="106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r w:rsidRPr="00BA4C6A">
                    <w:rPr>
                      <w:color w:val="000000"/>
                      <w:spacing w:val="7"/>
                      <w:sz w:val="18"/>
                      <w:szCs w:val="18"/>
                    </w:rPr>
                    <w:t>1,0</w:t>
                  </w:r>
                  <w:r w:rsidRPr="00BA4C6A">
                    <w:rPr>
                      <w:color w:val="000000"/>
                      <w:spacing w:val="7"/>
                      <w:w w:val="86"/>
                      <w:sz w:val="18"/>
                      <w:szCs w:val="18"/>
                    </w:rPr>
                    <w:t>44,978,80</w:t>
                  </w:r>
                  <w:r w:rsidRPr="00BA4C6A">
                    <w:rPr>
                      <w:color w:val="000000"/>
                      <w:spacing w:val="9"/>
                      <w:w w:val="86"/>
                      <w:sz w:val="18"/>
                      <w:szCs w:val="18"/>
                    </w:rPr>
                    <w:t>0</w:t>
                  </w:r>
                </w:p>
              </w:tc>
              <w:tc>
                <w:tcPr>
                  <w:tcW w:w="118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rsidP="000429BA">
                  <w:pPr>
                    <w:jc w:val="right"/>
                    <w:rPr>
                      <w:sz w:val="18"/>
                      <w:szCs w:val="18"/>
                    </w:rPr>
                  </w:pPr>
                  <w:r w:rsidRPr="000429BA">
                    <w:rPr>
                      <w:color w:val="000000"/>
                      <w:spacing w:val="23"/>
                      <w:sz w:val="18"/>
                      <w:szCs w:val="18"/>
                    </w:rPr>
                    <w:t>837,307,59</w:t>
                  </w:r>
                  <w:r w:rsidRPr="000429BA">
                    <w:rPr>
                      <w:color w:val="000000"/>
                      <w:spacing w:val="6"/>
                      <w:sz w:val="18"/>
                      <w:szCs w:val="18"/>
                    </w:rPr>
                    <w:t>2</w:t>
                  </w:r>
                </w:p>
              </w:tc>
              <w:tc>
                <w:tcPr>
                  <w:tcW w:w="1299"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rPr>
                      <w:sz w:val="18"/>
                      <w:szCs w:val="18"/>
                    </w:rPr>
                  </w:pPr>
                  <w:r>
                    <w:rPr>
                      <w:color w:val="000000"/>
                      <w:sz w:val="18"/>
                      <w:szCs w:val="18"/>
                    </w:rPr>
                    <w:t>(837,307,592)</w:t>
                  </w:r>
                </w:p>
              </w:tc>
              <w:tc>
                <w:tcPr>
                  <w:tcW w:w="1170" w:type="dxa"/>
                  <w:tcBorders>
                    <w:top w:val="nil"/>
                    <w:left w:val="nil"/>
                    <w:bottom w:val="thick" w:sz="2" w:space="0" w:color="D4D0C8"/>
                    <w:right w:val="nil"/>
                  </w:tcBorders>
                  <w:shd w:val="clear" w:color="auto" w:fill="FFFFFF"/>
                  <w:tcMar>
                    <w:top w:w="15" w:type="dxa"/>
                    <w:left w:w="15" w:type="dxa"/>
                    <w:bottom w:w="15" w:type="dxa"/>
                    <w:right w:w="15" w:type="dxa"/>
                  </w:tcMar>
                  <w:tcFitText/>
                </w:tcPr>
                <w:p w:rsidR="00282E5B" w:rsidRPr="00BA4C6A" w:rsidRDefault="00282E5B" w:rsidP="0018344E">
                  <w:pPr>
                    <w:jc w:val="right"/>
                    <w:rPr>
                      <w:sz w:val="18"/>
                      <w:szCs w:val="18"/>
                    </w:rPr>
                  </w:pPr>
                  <w:r w:rsidRPr="00282E5B">
                    <w:rPr>
                      <w:color w:val="000000"/>
                      <w:spacing w:val="21"/>
                      <w:sz w:val="18"/>
                      <w:szCs w:val="18"/>
                    </w:rPr>
                    <w:t>207,671,20</w:t>
                  </w:r>
                  <w:r w:rsidRPr="00282E5B">
                    <w:rPr>
                      <w:color w:val="000000"/>
                      <w:spacing w:val="10"/>
                      <w:sz w:val="18"/>
                      <w:szCs w:val="18"/>
                    </w:rPr>
                    <w:t>8</w:t>
                  </w:r>
                </w:p>
              </w:tc>
              <w:tc>
                <w:tcPr>
                  <w:tcW w:w="861"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rPr>
                      <w:sz w:val="18"/>
                      <w:szCs w:val="18"/>
                    </w:rPr>
                  </w:pP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tc>
              <w:tc>
                <w:tcPr>
                  <w:tcW w:w="13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pPr>
                </w:p>
              </w:tc>
              <w:tc>
                <w:tcPr>
                  <w:tcW w:w="10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tc>
              <w:tc>
                <w:tcPr>
                  <w:tcW w:w="261"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282E5B" w:rsidRDefault="00282E5B"/>
              </w:tc>
            </w:tr>
            <w:tr w:rsidR="00282E5B" w:rsidTr="00282E5B">
              <w:trPr>
                <w:cantSplit/>
                <w:trHeight w:hRule="exact" w:val="315"/>
              </w:trPr>
              <w:tc>
                <w:tcPr>
                  <w:tcW w:w="55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center"/>
                  </w:pPr>
                  <w:r>
                    <w:rPr>
                      <w:b/>
                      <w:i/>
                      <w:color w:val="000000"/>
                      <w:sz w:val="20"/>
                    </w:rPr>
                    <w:t xml:space="preserve">2         </w:t>
                  </w:r>
                </w:p>
              </w:tc>
              <w:tc>
                <w:tcPr>
                  <w:tcW w:w="26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r>
                    <w:rPr>
                      <w:b/>
                      <w:i/>
                      <w:color w:val="000000"/>
                      <w:sz w:val="20"/>
                    </w:rPr>
                    <w:t>Trái phiếu</w:t>
                  </w:r>
                </w:p>
              </w:tc>
              <w:tc>
                <w:tcPr>
                  <w:tcW w:w="1152"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06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18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299"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170" w:type="dxa"/>
                  <w:tcBorders>
                    <w:top w:val="nil"/>
                    <w:left w:val="nil"/>
                    <w:bottom w:val="thick" w:sz="2" w:space="0" w:color="D4D0C8"/>
                    <w:right w:val="nil"/>
                  </w:tcBorders>
                  <w:shd w:val="clear" w:color="auto" w:fill="FFFFFF"/>
                  <w:tcMar>
                    <w:top w:w="15" w:type="dxa"/>
                    <w:left w:w="15" w:type="dxa"/>
                    <w:bottom w:w="15" w:type="dxa"/>
                    <w:right w:w="15" w:type="dxa"/>
                  </w:tcMar>
                </w:tcPr>
                <w:p w:rsidR="00282E5B" w:rsidRPr="00BA4C6A" w:rsidRDefault="00282E5B" w:rsidP="0018344E">
                  <w:pPr>
                    <w:jc w:val="right"/>
                  </w:pPr>
                  <w:r w:rsidRPr="00BA4C6A">
                    <w:rPr>
                      <w:b/>
                      <w:color w:val="000000"/>
                      <w:sz w:val="20"/>
                    </w:rPr>
                    <w:t xml:space="preserve"> </w:t>
                  </w:r>
                </w:p>
              </w:tc>
              <w:tc>
                <w:tcPr>
                  <w:tcW w:w="861"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3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p>
              </w:tc>
              <w:tc>
                <w:tcPr>
                  <w:tcW w:w="10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i/>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i/>
                      <w:color w:val="000000"/>
                      <w:sz w:val="20"/>
                    </w:rPr>
                    <w:t xml:space="preserve"> </w:t>
                  </w:r>
                </w:p>
              </w:tc>
              <w:tc>
                <w:tcPr>
                  <w:tcW w:w="261"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282E5B" w:rsidRDefault="00282E5B">
                  <w:pPr>
                    <w:jc w:val="right"/>
                  </w:pPr>
                  <w:r>
                    <w:rPr>
                      <w:b/>
                      <w:i/>
                      <w:color w:val="000000"/>
                      <w:sz w:val="20"/>
                    </w:rPr>
                    <w:t xml:space="preserve"> </w:t>
                  </w:r>
                </w:p>
              </w:tc>
            </w:tr>
            <w:tr w:rsidR="00282E5B" w:rsidTr="00282E5B">
              <w:trPr>
                <w:cantSplit/>
                <w:trHeight w:hRule="exact" w:val="315"/>
              </w:trPr>
              <w:tc>
                <w:tcPr>
                  <w:tcW w:w="55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center"/>
                  </w:pPr>
                  <w:r>
                    <w:rPr>
                      <w:b/>
                      <w:i/>
                      <w:color w:val="000000"/>
                      <w:sz w:val="20"/>
                    </w:rPr>
                    <w:t xml:space="preserve">3         </w:t>
                  </w:r>
                </w:p>
              </w:tc>
              <w:tc>
                <w:tcPr>
                  <w:tcW w:w="26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r>
                    <w:rPr>
                      <w:b/>
                      <w:i/>
                      <w:color w:val="000000"/>
                      <w:sz w:val="20"/>
                    </w:rPr>
                    <w:t>Tiền gửi có kỳ hạn cố định</w:t>
                  </w:r>
                </w:p>
              </w:tc>
              <w:tc>
                <w:tcPr>
                  <w:tcW w:w="1152"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06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18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299"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170" w:type="dxa"/>
                  <w:tcBorders>
                    <w:top w:val="nil"/>
                    <w:left w:val="nil"/>
                    <w:bottom w:val="thick" w:sz="2" w:space="0" w:color="D4D0C8"/>
                    <w:right w:val="nil"/>
                  </w:tcBorders>
                  <w:shd w:val="clear" w:color="auto" w:fill="FFFFFF"/>
                  <w:tcMar>
                    <w:top w:w="15" w:type="dxa"/>
                    <w:left w:w="15" w:type="dxa"/>
                    <w:bottom w:w="15" w:type="dxa"/>
                    <w:right w:w="15" w:type="dxa"/>
                  </w:tcMar>
                </w:tcPr>
                <w:p w:rsidR="00282E5B" w:rsidRPr="00BA4C6A" w:rsidRDefault="00282E5B" w:rsidP="0018344E">
                  <w:pPr>
                    <w:jc w:val="right"/>
                  </w:pPr>
                  <w:r w:rsidRPr="00BA4C6A">
                    <w:rPr>
                      <w:b/>
                      <w:color w:val="000000"/>
                      <w:sz w:val="20"/>
                    </w:rPr>
                    <w:t xml:space="preserve"> </w:t>
                  </w:r>
                </w:p>
              </w:tc>
              <w:tc>
                <w:tcPr>
                  <w:tcW w:w="861"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3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p>
              </w:tc>
              <w:tc>
                <w:tcPr>
                  <w:tcW w:w="10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i/>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i/>
                      <w:color w:val="000000"/>
                      <w:sz w:val="20"/>
                    </w:rPr>
                    <w:t xml:space="preserve"> </w:t>
                  </w:r>
                </w:p>
              </w:tc>
              <w:tc>
                <w:tcPr>
                  <w:tcW w:w="261"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282E5B" w:rsidRDefault="00282E5B">
                  <w:pPr>
                    <w:jc w:val="right"/>
                  </w:pPr>
                  <w:r>
                    <w:rPr>
                      <w:b/>
                      <w:i/>
                      <w:color w:val="000000"/>
                      <w:sz w:val="20"/>
                    </w:rPr>
                    <w:t xml:space="preserve"> </w:t>
                  </w:r>
                </w:p>
              </w:tc>
            </w:tr>
            <w:tr w:rsidR="00282E5B" w:rsidTr="00282E5B">
              <w:trPr>
                <w:cantSplit/>
                <w:trHeight w:hRule="exact" w:val="315"/>
              </w:trPr>
              <w:tc>
                <w:tcPr>
                  <w:tcW w:w="55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center"/>
                  </w:pPr>
                  <w:r>
                    <w:rPr>
                      <w:b/>
                      <w:color w:val="000000"/>
                      <w:sz w:val="20"/>
                    </w:rPr>
                    <w:t xml:space="preserve">II        </w:t>
                  </w:r>
                </w:p>
              </w:tc>
              <w:tc>
                <w:tcPr>
                  <w:tcW w:w="26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r>
                    <w:rPr>
                      <w:b/>
                      <w:color w:val="000000"/>
                      <w:sz w:val="20"/>
                    </w:rPr>
                    <w:t>HTM</w:t>
                  </w:r>
                </w:p>
              </w:tc>
              <w:tc>
                <w:tcPr>
                  <w:tcW w:w="1152"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06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18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299"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170" w:type="dxa"/>
                  <w:tcBorders>
                    <w:top w:val="nil"/>
                    <w:left w:val="nil"/>
                    <w:bottom w:val="thick" w:sz="2" w:space="0" w:color="D4D0C8"/>
                    <w:right w:val="nil"/>
                  </w:tcBorders>
                  <w:shd w:val="clear" w:color="auto" w:fill="FFFFFF"/>
                  <w:tcMar>
                    <w:top w:w="15" w:type="dxa"/>
                    <w:left w:w="15" w:type="dxa"/>
                    <w:bottom w:w="15" w:type="dxa"/>
                    <w:right w:w="15" w:type="dxa"/>
                  </w:tcMar>
                </w:tcPr>
                <w:p w:rsidR="00282E5B" w:rsidRPr="00BA4C6A" w:rsidRDefault="00282E5B" w:rsidP="0018344E">
                  <w:pPr>
                    <w:jc w:val="right"/>
                  </w:pPr>
                  <w:r w:rsidRPr="00BA4C6A">
                    <w:rPr>
                      <w:b/>
                      <w:color w:val="000000"/>
                      <w:sz w:val="20"/>
                    </w:rPr>
                    <w:t xml:space="preserve"> </w:t>
                  </w:r>
                </w:p>
              </w:tc>
              <w:tc>
                <w:tcPr>
                  <w:tcW w:w="861"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3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p>
              </w:tc>
              <w:tc>
                <w:tcPr>
                  <w:tcW w:w="10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c>
                <w:tcPr>
                  <w:tcW w:w="261"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r>
            <w:tr w:rsidR="00282E5B" w:rsidTr="00282E5B">
              <w:trPr>
                <w:cantSplit/>
                <w:trHeight w:hRule="exact" w:val="510"/>
              </w:trPr>
              <w:tc>
                <w:tcPr>
                  <w:tcW w:w="55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center"/>
                  </w:pPr>
                  <w:r>
                    <w:rPr>
                      <w:b/>
                      <w:color w:val="000000"/>
                      <w:sz w:val="20"/>
                    </w:rPr>
                    <w:t xml:space="preserve">III       </w:t>
                  </w:r>
                </w:p>
              </w:tc>
              <w:tc>
                <w:tcPr>
                  <w:tcW w:w="26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r>
                    <w:rPr>
                      <w:b/>
                      <w:color w:val="000000"/>
                      <w:sz w:val="20"/>
                    </w:rPr>
                    <w:t>Các khoản cho vay và phải thu</w:t>
                  </w:r>
                </w:p>
              </w:tc>
              <w:tc>
                <w:tcPr>
                  <w:tcW w:w="1152"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06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18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299"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170" w:type="dxa"/>
                  <w:tcBorders>
                    <w:top w:val="nil"/>
                    <w:left w:val="nil"/>
                    <w:bottom w:val="thick" w:sz="2" w:space="0" w:color="D4D0C8"/>
                    <w:right w:val="nil"/>
                  </w:tcBorders>
                  <w:shd w:val="clear" w:color="auto" w:fill="FFFFFF"/>
                  <w:tcMar>
                    <w:top w:w="15" w:type="dxa"/>
                    <w:left w:w="15" w:type="dxa"/>
                    <w:bottom w:w="15" w:type="dxa"/>
                    <w:right w:w="15" w:type="dxa"/>
                  </w:tcMar>
                </w:tcPr>
                <w:p w:rsidR="00282E5B" w:rsidRPr="00BA4C6A" w:rsidRDefault="00282E5B" w:rsidP="0018344E">
                  <w:pPr>
                    <w:jc w:val="right"/>
                  </w:pPr>
                  <w:r w:rsidRPr="00BA4C6A">
                    <w:rPr>
                      <w:b/>
                      <w:color w:val="000000"/>
                      <w:sz w:val="20"/>
                    </w:rPr>
                    <w:t xml:space="preserve"> </w:t>
                  </w:r>
                </w:p>
              </w:tc>
              <w:tc>
                <w:tcPr>
                  <w:tcW w:w="861"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3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p>
              </w:tc>
              <w:tc>
                <w:tcPr>
                  <w:tcW w:w="10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c>
                <w:tcPr>
                  <w:tcW w:w="261"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r>
            <w:tr w:rsidR="00282E5B" w:rsidTr="00282E5B">
              <w:trPr>
                <w:cantSplit/>
                <w:trHeight w:hRule="exact" w:val="315"/>
              </w:trPr>
              <w:tc>
                <w:tcPr>
                  <w:tcW w:w="55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center"/>
                  </w:pPr>
                  <w:r>
                    <w:rPr>
                      <w:b/>
                      <w:color w:val="000000"/>
                      <w:sz w:val="20"/>
                    </w:rPr>
                    <w:t xml:space="preserve">IV        </w:t>
                  </w:r>
                </w:p>
              </w:tc>
              <w:tc>
                <w:tcPr>
                  <w:tcW w:w="26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r>
                    <w:rPr>
                      <w:b/>
                      <w:color w:val="000000"/>
                      <w:sz w:val="20"/>
                    </w:rPr>
                    <w:t>AFS</w:t>
                  </w:r>
                </w:p>
              </w:tc>
              <w:tc>
                <w:tcPr>
                  <w:tcW w:w="1152"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06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18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299"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170" w:type="dxa"/>
                  <w:tcBorders>
                    <w:top w:val="nil"/>
                    <w:left w:val="nil"/>
                    <w:bottom w:val="thick" w:sz="2" w:space="0" w:color="D4D0C8"/>
                    <w:right w:val="nil"/>
                  </w:tcBorders>
                  <w:shd w:val="clear" w:color="auto" w:fill="FFFFFF"/>
                  <w:tcMar>
                    <w:top w:w="15" w:type="dxa"/>
                    <w:left w:w="15" w:type="dxa"/>
                    <w:bottom w:w="15" w:type="dxa"/>
                    <w:right w:w="15" w:type="dxa"/>
                  </w:tcMar>
                </w:tcPr>
                <w:p w:rsidR="00282E5B" w:rsidRPr="00BA4C6A" w:rsidRDefault="00282E5B" w:rsidP="0018344E">
                  <w:pPr>
                    <w:jc w:val="right"/>
                  </w:pPr>
                  <w:r w:rsidRPr="00BA4C6A">
                    <w:rPr>
                      <w:b/>
                      <w:color w:val="000000"/>
                      <w:sz w:val="20"/>
                    </w:rPr>
                    <w:t xml:space="preserve"> </w:t>
                  </w:r>
                </w:p>
              </w:tc>
              <w:tc>
                <w:tcPr>
                  <w:tcW w:w="861"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3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p>
              </w:tc>
              <w:tc>
                <w:tcPr>
                  <w:tcW w:w="10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c>
                <w:tcPr>
                  <w:tcW w:w="261"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r>
            <w:tr w:rsidR="00282E5B" w:rsidTr="00282E5B">
              <w:trPr>
                <w:cantSplit/>
                <w:trHeight w:hRule="exact" w:val="315"/>
              </w:trPr>
              <w:tc>
                <w:tcPr>
                  <w:tcW w:w="55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282E5B" w:rsidRDefault="00282E5B"/>
              </w:tc>
              <w:tc>
                <w:tcPr>
                  <w:tcW w:w="261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282E5B" w:rsidRDefault="00282E5B">
                  <w:r>
                    <w:rPr>
                      <w:b/>
                      <w:color w:val="000000"/>
                      <w:sz w:val="20"/>
                    </w:rPr>
                    <w:t>Cộng</w:t>
                  </w:r>
                </w:p>
              </w:tc>
              <w:tc>
                <w:tcPr>
                  <w:tcW w:w="1152"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pPr>
                  <w:r w:rsidRPr="00BA4C6A">
                    <w:rPr>
                      <w:b/>
                      <w:color w:val="000000"/>
                      <w:spacing w:val="7"/>
                      <w:w w:val="88"/>
                      <w:sz w:val="20"/>
                    </w:rPr>
                    <w:t>4,458,485,283</w:t>
                  </w:r>
                </w:p>
              </w:tc>
              <w:tc>
                <w:tcPr>
                  <w:tcW w:w="106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FitText/>
                </w:tcPr>
                <w:p w:rsidR="00282E5B" w:rsidRPr="00BA4C6A" w:rsidRDefault="00282E5B" w:rsidP="00BA4C6A">
                  <w:pPr>
                    <w:jc w:val="center"/>
                  </w:pPr>
                  <w:r w:rsidRPr="000429BA">
                    <w:rPr>
                      <w:b/>
                      <w:color w:val="000000"/>
                      <w:spacing w:val="5"/>
                      <w:sz w:val="18"/>
                      <w:szCs w:val="18"/>
                    </w:rPr>
                    <w:t>13,</w:t>
                  </w:r>
                  <w:r w:rsidRPr="000429BA">
                    <w:rPr>
                      <w:b/>
                      <w:color w:val="000000"/>
                      <w:spacing w:val="5"/>
                      <w:w w:val="80"/>
                      <w:sz w:val="18"/>
                      <w:szCs w:val="18"/>
                    </w:rPr>
                    <w:t>733,178,800</w:t>
                  </w:r>
                </w:p>
              </w:tc>
              <w:tc>
                <w:tcPr>
                  <w:tcW w:w="118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pPr>
                  <w:r w:rsidRPr="000429BA">
                    <w:rPr>
                      <w:b/>
                      <w:color w:val="000000"/>
                      <w:spacing w:val="8"/>
                      <w:sz w:val="18"/>
                      <w:szCs w:val="18"/>
                    </w:rPr>
                    <w:t>9,274,693,51</w:t>
                  </w:r>
                  <w:r w:rsidRPr="000429BA">
                    <w:rPr>
                      <w:b/>
                      <w:color w:val="000000"/>
                      <w:spacing w:val="5"/>
                      <w:sz w:val="18"/>
                      <w:szCs w:val="18"/>
                    </w:rPr>
                    <w:t>7</w:t>
                  </w:r>
                </w:p>
              </w:tc>
              <w:tc>
                <w:tcPr>
                  <w:tcW w:w="1299"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pPr>
                  <w:r w:rsidRPr="00282E5B">
                    <w:rPr>
                      <w:b/>
                      <w:color w:val="000000"/>
                      <w:spacing w:val="10"/>
                      <w:w w:val="96"/>
                      <w:sz w:val="18"/>
                      <w:szCs w:val="18"/>
                    </w:rPr>
                    <w:t>(9,274,693,517</w:t>
                  </w:r>
                  <w:r w:rsidRPr="00282E5B">
                    <w:rPr>
                      <w:b/>
                      <w:color w:val="000000"/>
                      <w:spacing w:val="1"/>
                      <w:w w:val="96"/>
                      <w:sz w:val="18"/>
                      <w:szCs w:val="18"/>
                    </w:rPr>
                    <w:t>)</w:t>
                  </w:r>
                </w:p>
              </w:tc>
              <w:tc>
                <w:tcPr>
                  <w:tcW w:w="1170" w:type="dxa"/>
                  <w:tcBorders>
                    <w:top w:val="nil"/>
                    <w:left w:val="nil"/>
                    <w:bottom w:val="thick" w:sz="2" w:space="0" w:color="000000"/>
                    <w:right w:val="nil"/>
                  </w:tcBorders>
                  <w:shd w:val="clear" w:color="auto" w:fill="FFFFFF"/>
                  <w:tcMar>
                    <w:top w:w="15" w:type="dxa"/>
                    <w:left w:w="15" w:type="dxa"/>
                    <w:bottom w:w="15" w:type="dxa"/>
                    <w:right w:w="15" w:type="dxa"/>
                  </w:tcMar>
                  <w:tcFitText/>
                </w:tcPr>
                <w:p w:rsidR="00282E5B" w:rsidRPr="00BA4C6A" w:rsidRDefault="00282E5B" w:rsidP="0018344E">
                  <w:pPr>
                    <w:jc w:val="right"/>
                  </w:pPr>
                  <w:r w:rsidRPr="00282E5B">
                    <w:rPr>
                      <w:b/>
                      <w:color w:val="000000"/>
                      <w:spacing w:val="9"/>
                      <w:w w:val="88"/>
                      <w:sz w:val="20"/>
                    </w:rPr>
                    <w:t>4,458,485,28</w:t>
                  </w:r>
                  <w:r w:rsidRPr="00282E5B">
                    <w:rPr>
                      <w:b/>
                      <w:color w:val="000000"/>
                      <w:spacing w:val="1"/>
                      <w:w w:val="88"/>
                      <w:sz w:val="20"/>
                    </w:rPr>
                    <w:t>3</w:t>
                  </w:r>
                </w:p>
              </w:tc>
              <w:tc>
                <w:tcPr>
                  <w:tcW w:w="861"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pPr>
                </w:p>
              </w:tc>
              <w:tc>
                <w:tcPr>
                  <w:tcW w:w="99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282E5B" w:rsidRPr="00BA4C6A" w:rsidRDefault="00282E5B">
                  <w:pPr>
                    <w:jc w:val="right"/>
                  </w:pPr>
                  <w:r w:rsidRPr="00BA4C6A">
                    <w:rPr>
                      <w:b/>
                      <w:color w:val="000000"/>
                      <w:sz w:val="20"/>
                    </w:rPr>
                    <w:t xml:space="preserve"> </w:t>
                  </w:r>
                </w:p>
              </w:tc>
              <w:tc>
                <w:tcPr>
                  <w:tcW w:w="135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FitText/>
                </w:tcPr>
                <w:p w:rsidR="00282E5B" w:rsidRPr="00BA4C6A" w:rsidRDefault="00282E5B">
                  <w:pPr>
                    <w:jc w:val="right"/>
                  </w:pPr>
                </w:p>
              </w:tc>
              <w:tc>
                <w:tcPr>
                  <w:tcW w:w="108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c>
                <w:tcPr>
                  <w:tcW w:w="90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c>
                <w:tcPr>
                  <w:tcW w:w="261"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282E5B" w:rsidRDefault="00282E5B">
                  <w:pPr>
                    <w:jc w:val="right"/>
                  </w:pPr>
                  <w:r>
                    <w:rPr>
                      <w:b/>
                      <w:color w:val="000000"/>
                      <w:sz w:val="20"/>
                    </w:rPr>
                    <w:t xml:space="preserve"> </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4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0"/>
            </w:tblGrid>
            <w:tr w:rsidR="0053022A">
              <w:trPr>
                <w:cantSplit/>
                <w:trHeight w:hRule="exact" w:val="585"/>
              </w:trPr>
              <w:tc>
                <w:tcPr>
                  <w:tcW w:w="14010"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CTCK phải thuyết minh minh bạch các nguyên tắc tính và cơ sở tham chiếu để xác định giá trị thị trường hoặc giá trị đối với 4 loại tài sản tài chính thuộc Danh mục đầu tư của CTCK.</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916FC5" w:rsidRDefault="00916FC5"/>
          <w:p w:rsidR="00916FC5" w:rsidRDefault="00916FC5"/>
          <w:p w:rsidR="00517416" w:rsidRDefault="00517416"/>
          <w:p w:rsidR="00517416" w:rsidRDefault="00517416"/>
          <w:p w:rsidR="00517416" w:rsidRDefault="00517416"/>
          <w:p w:rsidR="00916FC5" w:rsidRDefault="00916FC5"/>
          <w:tbl>
            <w:tblPr>
              <w:tblW w:w="11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0"/>
            </w:tblGrid>
            <w:tr w:rsidR="0053022A">
              <w:trPr>
                <w:cantSplit/>
                <w:trHeight w:hRule="exact" w:val="630"/>
              </w:trPr>
              <w:tc>
                <w:tcPr>
                  <w:tcW w:w="11760"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916FC5">
                  <w:r>
                    <w:rPr>
                      <w:color w:val="000000"/>
                      <w:sz w:val="20"/>
                    </w:rPr>
                    <w:t>Trường hợp CTCK hạch toán TSTC theo phương pháp giá gốc và lập dự phòng giảm giá các TSTC thì cần phải thuyết minh tình hình lập dự phòng giảm giá các TSTC như sau:</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1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45"/>
              <w:gridCol w:w="1290"/>
              <w:gridCol w:w="1410"/>
              <w:gridCol w:w="1515"/>
              <w:gridCol w:w="1695"/>
              <w:gridCol w:w="1470"/>
              <w:gridCol w:w="1425"/>
            </w:tblGrid>
            <w:tr w:rsidR="0053022A">
              <w:trPr>
                <w:cantSplit/>
                <w:trHeight w:hRule="exact" w:val="315"/>
              </w:trPr>
              <w:tc>
                <w:tcPr>
                  <w:tcW w:w="510"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lastRenderedPageBreak/>
                    <w:t>STT</w:t>
                  </w:r>
                </w:p>
              </w:tc>
              <w:tc>
                <w:tcPr>
                  <w:tcW w:w="2445" w:type="dxa"/>
                  <w:vMerge w:val="restart"/>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Loại TSTC</w:t>
                  </w:r>
                </w:p>
              </w:tc>
              <w:tc>
                <w:tcPr>
                  <w:tcW w:w="5910" w:type="dxa"/>
                  <w:gridSpan w:val="4"/>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Cơ sở lập dự phòng kỳ này</w:t>
                  </w:r>
                </w:p>
              </w:tc>
              <w:tc>
                <w:tcPr>
                  <w:tcW w:w="1470" w:type="dxa"/>
                  <w:vMerge w:val="restart"/>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lập dự phòng kỳ trước</w:t>
                  </w:r>
                </w:p>
              </w:tc>
              <w:tc>
                <w:tcPr>
                  <w:tcW w:w="1425" w:type="dxa"/>
                  <w:vMerge w:val="restart"/>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Mức trích lập hoặc hoàn nhập kỳ này</w:t>
                  </w:r>
                </w:p>
              </w:tc>
            </w:tr>
            <w:tr w:rsidR="0053022A">
              <w:trPr>
                <w:cantSplit/>
                <w:trHeight w:hRule="exact" w:val="990"/>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0" w:type="auto"/>
                  <w:vMerge/>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129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Số lượng</w:t>
                  </w:r>
                </w:p>
              </w:tc>
              <w:tc>
                <w:tcPr>
                  <w:tcW w:w="141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sổ sách kế toán</w:t>
                  </w:r>
                </w:p>
              </w:tc>
              <w:tc>
                <w:tcPr>
                  <w:tcW w:w="151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thị trường tại thời điểm lập BCTC</w:t>
                  </w:r>
                </w:p>
              </w:tc>
              <w:tc>
                <w:tcPr>
                  <w:tcW w:w="169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trị lập dự phòng kỳ này</w:t>
                  </w:r>
                </w:p>
              </w:tc>
              <w:tc>
                <w:tcPr>
                  <w:tcW w:w="0" w:type="auto"/>
                  <w:vMerge/>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53022A"/>
              </w:tc>
              <w:tc>
                <w:tcPr>
                  <w:tcW w:w="0" w:type="auto"/>
                  <w:vMerge/>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53022A"/>
              </w:tc>
            </w:tr>
            <w:tr w:rsidR="0053022A">
              <w:trPr>
                <w:cantSplit/>
                <w:trHeight w:hRule="exact" w:val="315"/>
              </w:trPr>
              <w:tc>
                <w:tcPr>
                  <w:tcW w:w="510" w:type="dxa"/>
                  <w:tcBorders>
                    <w:top w:val="nil"/>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A</w:t>
                  </w:r>
                </w:p>
              </w:tc>
              <w:tc>
                <w:tcPr>
                  <w:tcW w:w="244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B</w:t>
                  </w:r>
                </w:p>
              </w:tc>
              <w:tc>
                <w:tcPr>
                  <w:tcW w:w="129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1</w:t>
                  </w:r>
                </w:p>
              </w:tc>
              <w:tc>
                <w:tcPr>
                  <w:tcW w:w="141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2</w:t>
                  </w:r>
                </w:p>
              </w:tc>
              <w:tc>
                <w:tcPr>
                  <w:tcW w:w="151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3</w:t>
                  </w:r>
                </w:p>
              </w:tc>
              <w:tc>
                <w:tcPr>
                  <w:tcW w:w="169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4</w:t>
                  </w:r>
                </w:p>
              </w:tc>
              <w:tc>
                <w:tcPr>
                  <w:tcW w:w="147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5</w:t>
                  </w:r>
                </w:p>
              </w:tc>
              <w:tc>
                <w:tcPr>
                  <w:tcW w:w="1425" w:type="dxa"/>
                  <w:tcBorders>
                    <w:top w:val="nil"/>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6</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1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45"/>
              <w:gridCol w:w="1290"/>
              <w:gridCol w:w="1410"/>
              <w:gridCol w:w="1515"/>
              <w:gridCol w:w="1695"/>
              <w:gridCol w:w="1470"/>
              <w:gridCol w:w="1425"/>
            </w:tblGrid>
            <w:tr w:rsidR="0053022A">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 xml:space="preserve">I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TSTC FVTPL</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712,668.00</w:t>
                  </w: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4,458,485,283</w:t>
                  </w: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282E5B">
                  <w:pPr>
                    <w:jc w:val="right"/>
                  </w:pPr>
                  <w:r>
                    <w:rPr>
                      <w:b/>
                      <w:color w:val="000000"/>
                      <w:sz w:val="20"/>
                    </w:rPr>
                    <w:t>13,733,178,800</w:t>
                  </w: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282E5B">
                  <w:pPr>
                    <w:jc w:val="right"/>
                  </w:pPr>
                  <w:r>
                    <w:rPr>
                      <w:b/>
                      <w:color w:val="000000"/>
                      <w:sz w:val="20"/>
                    </w:rPr>
                    <w:t>137,009,674</w:t>
                  </w: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155537">
                  <w:pPr>
                    <w:jc w:val="right"/>
                  </w:pPr>
                  <w:r w:rsidRPr="00155537">
                    <w:rPr>
                      <w:b/>
                      <w:color w:val="000000"/>
                      <w:sz w:val="20"/>
                    </w:rPr>
                    <w:t>4</w:t>
                  </w:r>
                  <w:r>
                    <w:rPr>
                      <w:b/>
                      <w:color w:val="000000"/>
                      <w:sz w:val="20"/>
                    </w:rPr>
                    <w:t>,</w:t>
                  </w:r>
                  <w:r w:rsidRPr="00155537">
                    <w:rPr>
                      <w:b/>
                      <w:color w:val="000000"/>
                      <w:sz w:val="20"/>
                    </w:rPr>
                    <w:t>750</w:t>
                  </w:r>
                  <w:r>
                    <w:rPr>
                      <w:b/>
                      <w:color w:val="000000"/>
                      <w:sz w:val="20"/>
                    </w:rPr>
                    <w:t>,</w:t>
                  </w:r>
                  <w:r w:rsidRPr="00155537">
                    <w:rPr>
                      <w:b/>
                      <w:color w:val="000000"/>
                      <w:sz w:val="20"/>
                    </w:rPr>
                    <w:t>931</w:t>
                  </w:r>
                  <w:r>
                    <w:rPr>
                      <w:b/>
                      <w:color w:val="000000"/>
                      <w:sz w:val="20"/>
                    </w:rPr>
                    <w:t>,</w:t>
                  </w:r>
                  <w:r w:rsidRPr="00155537">
                    <w:rPr>
                      <w:b/>
                      <w:color w:val="000000"/>
                      <w:sz w:val="20"/>
                    </w:rPr>
                    <w:t>280</w:t>
                  </w:r>
                  <w:r w:rsidR="00916FC5">
                    <w:rPr>
                      <w:b/>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rsidP="00155537">
                  <w:pPr>
                    <w:jc w:val="right"/>
                  </w:pPr>
                  <w:r>
                    <w:rPr>
                      <w:b/>
                      <w:color w:val="000000"/>
                      <w:sz w:val="20"/>
                    </w:rPr>
                    <w:t>(</w:t>
                  </w:r>
                  <w:r w:rsidR="00155537">
                    <w:rPr>
                      <w:b/>
                      <w:color w:val="000000"/>
                      <w:sz w:val="20"/>
                    </w:rPr>
                    <w:t>4</w:t>
                  </w:r>
                  <w:r>
                    <w:rPr>
                      <w:b/>
                      <w:color w:val="000000"/>
                      <w:sz w:val="20"/>
                    </w:rPr>
                    <w:t>,</w:t>
                  </w:r>
                  <w:r w:rsidR="00155537">
                    <w:rPr>
                      <w:b/>
                      <w:color w:val="000000"/>
                      <w:sz w:val="20"/>
                    </w:rPr>
                    <w:t>613,921,606</w:t>
                  </w:r>
                  <w:r>
                    <w:rPr>
                      <w:b/>
                      <w:color w:val="000000"/>
                      <w:sz w:val="20"/>
                    </w:rPr>
                    <w:t>)</w:t>
                  </w:r>
                </w:p>
              </w:tc>
            </w:tr>
            <w:tr w:rsidR="0053022A" w:rsidRPr="00155537">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xml:space="preserve">1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Cổ phiếu</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712,668.00</w:t>
                  </w: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4,458,485,283</w:t>
                  </w: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Pr="00282E5B" w:rsidRDefault="00282E5B">
                  <w:pPr>
                    <w:jc w:val="right"/>
                  </w:pPr>
                  <w:r w:rsidRPr="00282E5B">
                    <w:rPr>
                      <w:color w:val="000000"/>
                      <w:sz w:val="20"/>
                    </w:rPr>
                    <w:t>13,733,178,800</w:t>
                  </w: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Pr="00155537" w:rsidRDefault="00155537">
                  <w:pPr>
                    <w:jc w:val="right"/>
                  </w:pPr>
                  <w:r w:rsidRPr="00155537">
                    <w:rPr>
                      <w:color w:val="000000"/>
                      <w:sz w:val="20"/>
                    </w:rPr>
                    <w:t>137,009,674</w:t>
                  </w: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Pr="00155537" w:rsidRDefault="00155537">
                  <w:pPr>
                    <w:jc w:val="right"/>
                  </w:pPr>
                  <w:r w:rsidRPr="00155537">
                    <w:rPr>
                      <w:color w:val="000000"/>
                      <w:sz w:val="20"/>
                    </w:rPr>
                    <w:t xml:space="preserve">4,750,931,280 </w:t>
                  </w:r>
                  <w:r w:rsidR="00916FC5" w:rsidRPr="00155537">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Pr="00155537" w:rsidRDefault="00155537">
                  <w:pPr>
                    <w:jc w:val="right"/>
                  </w:pPr>
                  <w:r w:rsidRPr="00155537">
                    <w:rPr>
                      <w:color w:val="000000"/>
                      <w:sz w:val="20"/>
                    </w:rPr>
                    <w:t>(4,613,921,606</w:t>
                  </w:r>
                  <w:r w:rsidR="00916FC5" w:rsidRPr="00155537">
                    <w:rPr>
                      <w:color w:val="000000"/>
                      <w:sz w:val="20"/>
                    </w:rPr>
                    <w:t>)</w:t>
                  </w:r>
                </w:p>
              </w:tc>
            </w:tr>
            <w:tr w:rsidR="0053022A">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xml:space="preserve">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Tài sản tài chính khác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pPr>
                    <w:jc w:val="right"/>
                  </w:pP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pPr>
                    <w:jc w:val="right"/>
                  </w:pP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pPr>
                    <w:jc w:val="right"/>
                  </w:pP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pPr>
                    <w:jc w:val="right"/>
                  </w:pP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pPr>
                    <w:jc w:val="right"/>
                  </w:pP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53022A">
                  <w:pPr>
                    <w:jc w:val="right"/>
                  </w:pPr>
                </w:p>
              </w:tc>
            </w:tr>
            <w:tr w:rsidR="0053022A">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xml:space="preserve">2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Trái phiếu</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 xml:space="preserve">II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TSTC HTM</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 xml:space="preserve">III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TSTC cho vay</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 xml:space="preserve">IV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TSTC AFS</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10"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 xml:space="preserve">          </w:t>
                  </w:r>
                </w:p>
              </w:tc>
              <w:tc>
                <w:tcPr>
                  <w:tcW w:w="244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129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712,668.00</w:t>
                  </w:r>
                </w:p>
              </w:tc>
              <w:tc>
                <w:tcPr>
                  <w:tcW w:w="141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4,458,485,283</w:t>
                  </w:r>
                </w:p>
              </w:tc>
              <w:tc>
                <w:tcPr>
                  <w:tcW w:w="151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282E5B">
                  <w:pPr>
                    <w:jc w:val="right"/>
                  </w:pPr>
                  <w:r>
                    <w:rPr>
                      <w:b/>
                      <w:color w:val="000000"/>
                      <w:sz w:val="20"/>
                    </w:rPr>
                    <w:t>13,733,178,800</w:t>
                  </w:r>
                </w:p>
              </w:tc>
              <w:tc>
                <w:tcPr>
                  <w:tcW w:w="169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155537">
                  <w:pPr>
                    <w:jc w:val="right"/>
                  </w:pPr>
                  <w:r>
                    <w:rPr>
                      <w:b/>
                      <w:color w:val="000000"/>
                      <w:sz w:val="20"/>
                    </w:rPr>
                    <w:t>137,009,674</w:t>
                  </w:r>
                </w:p>
              </w:tc>
              <w:tc>
                <w:tcPr>
                  <w:tcW w:w="147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155537">
                  <w:pPr>
                    <w:jc w:val="right"/>
                  </w:pPr>
                  <w:r w:rsidRPr="00155537">
                    <w:rPr>
                      <w:b/>
                      <w:color w:val="000000"/>
                      <w:sz w:val="20"/>
                    </w:rPr>
                    <w:t>4</w:t>
                  </w:r>
                  <w:r>
                    <w:rPr>
                      <w:b/>
                      <w:color w:val="000000"/>
                      <w:sz w:val="20"/>
                    </w:rPr>
                    <w:t>,</w:t>
                  </w:r>
                  <w:r w:rsidRPr="00155537">
                    <w:rPr>
                      <w:b/>
                      <w:color w:val="000000"/>
                      <w:sz w:val="20"/>
                    </w:rPr>
                    <w:t>750</w:t>
                  </w:r>
                  <w:r>
                    <w:rPr>
                      <w:b/>
                      <w:color w:val="000000"/>
                      <w:sz w:val="20"/>
                    </w:rPr>
                    <w:t>,</w:t>
                  </w:r>
                  <w:r w:rsidRPr="00155537">
                    <w:rPr>
                      <w:b/>
                      <w:color w:val="000000"/>
                      <w:sz w:val="20"/>
                    </w:rPr>
                    <w:t>931</w:t>
                  </w:r>
                  <w:r>
                    <w:rPr>
                      <w:b/>
                      <w:color w:val="000000"/>
                      <w:sz w:val="20"/>
                    </w:rPr>
                    <w:t>,</w:t>
                  </w:r>
                  <w:r w:rsidRPr="00155537">
                    <w:rPr>
                      <w:b/>
                      <w:color w:val="000000"/>
                      <w:sz w:val="20"/>
                    </w:rPr>
                    <w:t>280</w:t>
                  </w:r>
                  <w:r>
                    <w:rPr>
                      <w:b/>
                      <w:color w:val="000000"/>
                      <w:sz w:val="20"/>
                    </w:rPr>
                    <w:t xml:space="preserve"> </w:t>
                  </w:r>
                  <w:r w:rsidR="00916FC5">
                    <w:rPr>
                      <w:b/>
                      <w:color w:val="000000"/>
                      <w:sz w:val="20"/>
                    </w:rPr>
                    <w:t xml:space="preserve"> </w:t>
                  </w:r>
                </w:p>
              </w:tc>
              <w:tc>
                <w:tcPr>
                  <w:tcW w:w="142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53022A" w:rsidRDefault="00155537">
                  <w:pPr>
                    <w:jc w:val="right"/>
                  </w:pPr>
                  <w:r>
                    <w:rPr>
                      <w:b/>
                      <w:color w:val="000000"/>
                      <w:sz w:val="20"/>
                    </w:rPr>
                    <w:t>(4,613,921,606)</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53022A">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53022A"/>
              </w:tc>
            </w:tr>
          </w:tbl>
          <w:p w:rsidR="0053022A" w:rsidRDefault="0053022A"/>
        </w:tc>
      </w:tr>
    </w:tbl>
    <w:p w:rsidR="00517416" w:rsidRDefault="00517416">
      <w:pPr>
        <w:sectPr w:rsidR="00517416" w:rsidSect="00517416">
          <w:pgSz w:w="16838" w:h="11906" w:orient="landscape"/>
          <w:pgMar w:top="850" w:right="850" w:bottom="1138" w:left="850" w:header="708" w:footer="708" w:gutter="0"/>
          <w:cols w:space="708"/>
          <w:docGrid w:linePitch="360"/>
        </w:sectPr>
      </w:pPr>
    </w:p>
    <w:tbl>
      <w:tblPr>
        <w:tblW w:w="7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6"/>
      </w:tblGrid>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53022A"/>
              </w:tc>
              <w:tc>
                <w:tcPr>
                  <w:tcW w:w="2025" w:type="dxa"/>
                  <w:tcBorders>
                    <w:top w:val="nil"/>
                    <w:left w:val="nil"/>
                    <w:bottom w:val="nil"/>
                    <w:right w:val="nil"/>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nay</w:t>
                  </w:r>
                </w:p>
              </w:tc>
              <w:tc>
                <w:tcPr>
                  <w:tcW w:w="2025" w:type="dxa"/>
                  <w:tcBorders>
                    <w:top w:val="nil"/>
                    <w:left w:val="nil"/>
                    <w:bottom w:val="nil"/>
                    <w:right w:val="nil"/>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trước</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 7.4. Dự phòng suy giảm giá trị tài sản tài chính và tài sản nhận thế chấp</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(15,066,397,407)</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(19,680,319,013)</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A.7.5. Các khoản phải thu</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7.5.1. Các khoản phải thu bán các khoản đầu tư</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Trong đó:</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Chi tiết các khoản phải thu về bán các khoản đầu tư  không có khả năng thu hồi</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7.5.2. Các khoản phải thu và dự thu cổ tức, tiền lãi các khoản đầu tư</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Trong đó:</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Chi tiết các khoản phải thu và dự thu khó đòi về cổ tức, tiền lãi các khoản đầu tư</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7.5.3. Các khoản phải thu các khoản đầu tư đáo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6,059,244,445</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14,978,963,089</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Trong đó: Dự thu lãi tiền gửi có kỳ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6,059,244,445</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14,978,963,089</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7.5.4. Phải thu hoạt động Margin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7.5.5. Phải thu các dịch vụ CTCK cung cấp</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rsidRPr="00A16B4F">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Pr="00A16B4F" w:rsidRDefault="00A16B4F">
                  <w:pPr>
                    <w:jc w:val="right"/>
                  </w:pPr>
                  <w:r w:rsidRPr="00A16B4F">
                    <w:rPr>
                      <w:sz w:val="20"/>
                    </w:rPr>
                    <w:t>10,321,830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Pr="00A16B4F" w:rsidRDefault="00A16B4F">
                  <w:pPr>
                    <w:jc w:val="right"/>
                  </w:pPr>
                  <w:r w:rsidRPr="00A16B4F">
                    <w:rPr>
                      <w:sz w:val="20"/>
                    </w:rPr>
                    <w:t>10,321,830</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7.5.6. Phải thu về lỗi giao dịch chứng khoán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7.5.7. Phải thu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11,522,852</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1,152,869,647</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Trong đó:</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Chi tiết phải thu khác khó đòi</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53022A">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53022A"/>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53022A">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53022A"/>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53022A"/>
              </w:tc>
              <w:tc>
                <w:tcPr>
                  <w:tcW w:w="2025" w:type="dxa"/>
                  <w:tcBorders>
                    <w:top w:val="nil"/>
                    <w:left w:val="nil"/>
                    <w:bottom w:val="nil"/>
                    <w:right w:val="nil"/>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nay</w:t>
                  </w:r>
                </w:p>
              </w:tc>
              <w:tc>
                <w:tcPr>
                  <w:tcW w:w="2025" w:type="dxa"/>
                  <w:tcBorders>
                    <w:top w:val="nil"/>
                    <w:left w:val="nil"/>
                    <w:bottom w:val="nil"/>
                    <w:right w:val="nil"/>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trước</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A.7.7. Hàng tồn kho</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Vật tư văn phòng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Công cụ, dụng cụ</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 7.8. Phải trả mua các tài sản tài chính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7.8.1. Phải trả về mua các tài sản tài chính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7.8.2.Phải trả khác về hoạt động đầu tư</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 Chi tiết cho từng đối tượng chiếm từ 10% trở lên trên tổng số phải trả;</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8,745,754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8,745,754</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xml:space="preserve">      + Công ty  CP tập đoàn đầu tư và công nghệ AG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5,000,000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5,000,000</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xml:space="preserve">      + CTY TNHH TVKTCQKT&amp;XDBAOKIEN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3,745,754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3,745,754</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 Phải trả về hoạt động đầu tư cho các đối tượng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8,745,754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8,745,754</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A7.9. Phải trả hoạt động giao dịch chứng khoán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7.9.1.Phải trả cho Sở Giao dịch chứng khoán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7.9.2.Phải trả vay Quỹ Hỗ trợ thanh toán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7.9.3. Phải trả về chứng khoán giao, nhận đại lý phát hành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7.9.4. Phải trả Trung tâm Lưu ký chứng khoán Việt Nam (VSD)</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7.9.5. Phải trả tổ chức, cá nhân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A.7.10. Phải trả cổ tức, gốc và lãi trái phiếu</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Phải trả hộ cổ tức, gốc và lãi trái phiếu cho Nhà đầu tư</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1,181,537,880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1,202,240,680</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Phải trả cổ tức cho cổ đông hoặc lợi nhuận cho thành viên góp vốn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2,925,869,000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4,535,997,000</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4,107,406,880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5,738,237,680</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 7.11. Thuế và các khoản phải nộp Nhà nước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Thuế Thu nhập doanh nghiệp</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585,264,500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Thuế Thu nhập cá nhân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110,501,746</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39,015,381</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Các loại Thuế khác (Thuế Nhà thầu)</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Các khoản phí, lệ phí và các khoản phải nộp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Pr="00637DFC" w:rsidRDefault="00916FC5">
                  <w:pPr>
                    <w:jc w:val="right"/>
                    <w:rPr>
                      <w:b/>
                    </w:rPr>
                  </w:pPr>
                  <w:r w:rsidRPr="00637DFC">
                    <w:rPr>
                      <w:b/>
                      <w:color w:val="000000"/>
                      <w:sz w:val="20"/>
                    </w:rPr>
                    <w:t>695,766,246</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Pr="00637DFC" w:rsidRDefault="00916FC5">
                  <w:pPr>
                    <w:jc w:val="right"/>
                    <w:rPr>
                      <w:b/>
                    </w:rPr>
                  </w:pPr>
                  <w:r w:rsidRPr="00637DFC">
                    <w:rPr>
                      <w:b/>
                      <w:color w:val="000000"/>
                      <w:sz w:val="20"/>
                    </w:rPr>
                    <w:t>39,015,381</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 7.12. Phải trả Tổ chức phát hành chứng khoán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A.7.13. Chi phí phải trả</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80,245,790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50,991,256</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Chi phí lãi vay</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Chi phí giao dịch bán các tài sản tài chính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Chi phí tư vấn pháp luật</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Chi phí quản lý CTCK</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80,245,790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50,991,256</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80,245,790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50,991,256</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 7.14. Phải trả lỗi giao dịch chứng khoán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lastRenderedPageBreak/>
                    <w:t>- Phải trả lỗi giao dịch chứng khoán tự doanh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Phải trả lỗi giao dịch chứng khoán môi giới</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Phải trả lỗi giao dịch chứng khoán chưa xác định được đối tượng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 7.15. Phải trả người bán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Các khoản phải trả người bán ngắn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Chi tiết cho từng đối tượng chiếm từ 10% trở lên trên tổng số phải trả người bán;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8,745,754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8,745,754</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xml:space="preserve">      + Công ty  CP tập đoàn đầu tư và công nghệ AG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5,000,000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5,000,000</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xml:space="preserve">      + CTY TNHH TVKTCQKT&amp;XDBAOKIEN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3,745,754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3,745,754</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Phải trả cho các đối tượng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8,745,754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8,745,754</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Các khoản phải trả người bán dài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Chi tiết cho từng đối tượng chiếm từ 10% trở lên trên tổng số phải trả người bán;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Phải trả cho các đối tượng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 7.16. Phải trả, phải nộp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Các khoản phải trả, phải nộp khác ngắn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Chi tiết cho từng đối tượng chiếm từ 10% trở lên trên tổng số phải trả, phải nộp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62,414,300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48,928,000</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xml:space="preserve">      + Công Ty TNHH DU LịCH TRầN VIệT</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31,240,000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31,240,000</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xml:space="preserve">      + Cổ tức BMSC phải trả 2015</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EC3491">
                  <w:pPr>
                    <w:jc w:val="right"/>
                  </w:pPr>
                  <w:r>
                    <w:rPr>
                      <w:color w:val="000000"/>
                      <w:sz w:val="20"/>
                    </w:rPr>
                    <w:t>31,174,300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EC3491">
                  <w:pPr>
                    <w:jc w:val="right"/>
                  </w:pPr>
                  <w:r>
                    <w:rPr>
                      <w:color w:val="000000"/>
                      <w:sz w:val="20"/>
                    </w:rPr>
                    <w:t>17,688,000</w:t>
                  </w:r>
                </w:p>
              </w:tc>
            </w:tr>
            <w:tr w:rsidR="00EC3491">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EC3491" w:rsidRDefault="00EC3491">
                  <w:pPr>
                    <w:rPr>
                      <w:color w:val="000000"/>
                      <w:sz w:val="20"/>
                    </w:rPr>
                  </w:pPr>
                </w:p>
              </w:tc>
              <w:tc>
                <w:tcPr>
                  <w:tcW w:w="2025" w:type="dxa"/>
                  <w:tcBorders>
                    <w:top w:val="nil"/>
                    <w:left w:val="nil"/>
                    <w:bottom w:val="nil"/>
                    <w:right w:val="nil"/>
                  </w:tcBorders>
                  <w:shd w:val="clear" w:color="auto" w:fill="FFFFFF"/>
                  <w:noWrap/>
                  <w:tcMar>
                    <w:top w:w="15" w:type="dxa"/>
                    <w:left w:w="15" w:type="dxa"/>
                    <w:bottom w:w="15" w:type="dxa"/>
                    <w:right w:w="15" w:type="dxa"/>
                  </w:tcMar>
                </w:tcPr>
                <w:p w:rsidR="00EC3491" w:rsidRDefault="00EC3491">
                  <w:pPr>
                    <w:jc w:val="right"/>
                    <w:rPr>
                      <w:color w:val="000000"/>
                      <w:sz w:val="20"/>
                    </w:rPr>
                  </w:pPr>
                </w:p>
              </w:tc>
              <w:tc>
                <w:tcPr>
                  <w:tcW w:w="2025" w:type="dxa"/>
                  <w:tcBorders>
                    <w:top w:val="nil"/>
                    <w:left w:val="nil"/>
                    <w:bottom w:val="nil"/>
                    <w:right w:val="nil"/>
                  </w:tcBorders>
                  <w:shd w:val="clear" w:color="auto" w:fill="FFFFFF"/>
                  <w:noWrap/>
                  <w:tcMar>
                    <w:top w:w="15" w:type="dxa"/>
                    <w:left w:w="15" w:type="dxa"/>
                    <w:bottom w:w="15" w:type="dxa"/>
                    <w:right w:w="15" w:type="dxa"/>
                  </w:tcMar>
                </w:tcPr>
                <w:p w:rsidR="00EC3491" w:rsidRDefault="00EC3491">
                  <w:pPr>
                    <w:jc w:val="right"/>
                    <w:rPr>
                      <w:color w:val="000000"/>
                      <w:sz w:val="20"/>
                    </w:rPr>
                  </w:pP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pPr>
                    <w:jc w:val="right"/>
                  </w:pP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pPr>
                    <w:jc w:val="right"/>
                  </w:pP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pPr>
                    <w:jc w:val="right"/>
                  </w:pP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pPr>
                    <w:jc w:val="right"/>
                  </w:pP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62,414,300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48,928,000</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Các khoản phải trả, phải nộp khác dài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Chi tiết cho từng đối tượng chiếm từ 10% trở lên trên tổng số phải trả, phải nộp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Phải trả, phải nộp cho các đối tượng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A.7.17. Tài sản thuế thu nhập hoãn lại và thuế thu nhập hoãn lại phải trả</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a. Tài sản thuế thu nhập hoãn lại:</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27,032,680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27,032,680</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Tài sản Thuế Thu nhập hoãn lại liên quan đến khoản chênh lệch tạm thời được khấu trừ</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Tài sản Thuế Thu nhập hoãn lại liên quan đến khoản lỗ tính thuế chưa sử dụng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Tài sản Thuế Thu nhập hoãn lại liên quan đến khoản ưu đãi tính thuế chưa sử dụng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Khoản hoàn nhập Tài sản Thuế Thu nhập hoãn lại đã được ghi nhận từ các năm trước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Tài sản thuế thu nhập hoãn lại</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b. Thuế thu nhập hoãn lại phải trả</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Thuế Thu nhập hoãn lại Phải trả phát sinh từ Các khoản chênh lệch tạm thời chịu Thuế</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Khoản hoàn nhập Thuế Thu nhập hoãn lại Phải trả đã được ghi nhận từ Các năm trước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 Thuế Thu nhập hoãn lại Phải trả</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lastRenderedPageBreak/>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53022A">
              <w:trPr>
                <w:cantSplit/>
                <w:trHeight w:hRule="exact" w:val="315"/>
              </w:trPr>
              <w:tc>
                <w:tcPr>
                  <w:tcW w:w="1042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00"/>
              </w:trPr>
              <w:tc>
                <w:tcPr>
                  <w:tcW w:w="1042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916FC5">
                  <w:r>
                    <w:rPr>
                      <w:b/>
                      <w:color w:val="000000"/>
                      <w:sz w:val="20"/>
                    </w:rPr>
                    <w:t>A.7.18. Tình hình tăng, giảm tài sản cố định hữu hình:</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290"/>
              <w:gridCol w:w="1275"/>
              <w:gridCol w:w="1290"/>
              <w:gridCol w:w="1380"/>
              <w:gridCol w:w="1440"/>
              <w:gridCol w:w="1560"/>
            </w:tblGrid>
            <w:tr w:rsidR="0053022A">
              <w:trPr>
                <w:cantSplit/>
                <w:trHeight w:hRule="exact" w:val="1020"/>
              </w:trPr>
              <w:tc>
                <w:tcPr>
                  <w:tcW w:w="2190" w:type="dxa"/>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Khoản mục</w:t>
                  </w:r>
                </w:p>
              </w:tc>
              <w:tc>
                <w:tcPr>
                  <w:tcW w:w="129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Nhà cửa, vật kiến trúc</w:t>
                  </w:r>
                </w:p>
              </w:tc>
              <w:tc>
                <w:tcPr>
                  <w:tcW w:w="1275"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Máy móc thiết bị</w:t>
                  </w:r>
                </w:p>
              </w:tc>
              <w:tc>
                <w:tcPr>
                  <w:tcW w:w="129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Phương tiện vận tải, truyền dẫn</w:t>
                  </w:r>
                </w:p>
              </w:tc>
              <w:tc>
                <w:tcPr>
                  <w:tcW w:w="138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Thiết bị dụng cụ quản lý</w:t>
                  </w:r>
                </w:p>
              </w:tc>
              <w:tc>
                <w:tcPr>
                  <w:tcW w:w="144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TSCĐ hữu hình khác</w:t>
                  </w:r>
                </w:p>
              </w:tc>
              <w:tc>
                <w:tcPr>
                  <w:tcW w:w="1560" w:type="dxa"/>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Tổng cộng</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290"/>
              <w:gridCol w:w="1275"/>
              <w:gridCol w:w="1290"/>
              <w:gridCol w:w="1380"/>
              <w:gridCol w:w="1440"/>
              <w:gridCol w:w="1560"/>
            </w:tblGrid>
            <w:tr w:rsidR="0053022A">
              <w:trPr>
                <w:cantSplit/>
                <w:trHeight w:hRule="exact" w:val="510"/>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Nguyên giá TSCĐ hữu hình</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Số dư đầu năm</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940,756,406</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43,725,000</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5,095,619,737</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6,080,101,143</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Mua trong năm</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Đầu tư XDCB hoàn thành</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Tăng khác</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Chuyển sang bất động sản đầu tư</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Thanh lý, nhượng bán</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Giảm khác</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40,640,000</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40,640,000</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Số dư cuối năm</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940,756,406</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43,725,000</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5,054,979,737</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6,039,461,143</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Giá trị hao mòn luỹ kế</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Số dư đầu năm</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728,537,806</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43,725,000</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4,986,694,331</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5,758,957,137</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Khấu hao trong năm</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21,221,859</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10,596,300</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31,818,159</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Tăng khác</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Chuyển sang bất động sản đầu tư</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Thanh lý, nhượng bán</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Giảm khác</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40,640,000</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40,640,000</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Số dư cuối năm</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749,759,665</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43,725,000</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4,956,650,631</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5,750,135,296</w:t>
                  </w:r>
                </w:p>
              </w:tc>
            </w:tr>
            <w:tr w:rsidR="0053022A">
              <w:trPr>
                <w:cantSplit/>
                <w:trHeight w:hRule="exact" w:val="510"/>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Giá trị còn lại của TSCĐHH</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Tại ngày đầu năm</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212,218,600</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108,925,406</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321,144,006</w:t>
                  </w:r>
                </w:p>
              </w:tc>
            </w:tr>
            <w:tr w:rsidR="0053022A">
              <w:trPr>
                <w:cantSplit/>
                <w:trHeight w:hRule="exact" w:val="315"/>
              </w:trPr>
              <w:tc>
                <w:tcPr>
                  <w:tcW w:w="219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Tại ngày cuối năm</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190,996,741</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8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98,329,106</w:t>
                  </w:r>
                </w:p>
              </w:tc>
              <w:tc>
                <w:tcPr>
                  <w:tcW w:w="14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56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289,325,847</w:t>
                  </w:r>
                </w:p>
              </w:tc>
            </w:tr>
            <w:tr w:rsidR="0053022A">
              <w:trPr>
                <w:cantSplit/>
                <w:trHeight w:hRule="exact" w:val="510"/>
              </w:trPr>
              <w:tc>
                <w:tcPr>
                  <w:tcW w:w="2190"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Đánh giá theo giá trị hợp lý</w:t>
                  </w:r>
                </w:p>
              </w:tc>
              <w:tc>
                <w:tcPr>
                  <w:tcW w:w="129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7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9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38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4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56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53022A">
              <w:trPr>
                <w:cantSplit/>
                <w:trHeight w:hRule="exact" w:val="150"/>
              </w:trPr>
              <w:tc>
                <w:tcPr>
                  <w:tcW w:w="1042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00"/>
              </w:trPr>
              <w:tc>
                <w:tcPr>
                  <w:tcW w:w="104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 Giá trị còn lại cuối năm của TSCĐ hữu hình đã dùng để thế chấp, cầm cố đảm bảo các khoản vay:</w:t>
                  </w:r>
                </w:p>
              </w:tc>
            </w:tr>
            <w:tr w:rsidR="0053022A">
              <w:trPr>
                <w:cantSplit/>
                <w:trHeight w:hRule="exact" w:val="300"/>
              </w:trPr>
              <w:tc>
                <w:tcPr>
                  <w:tcW w:w="104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 Nguyên giá TSCĐ cuối năm đã khấu hao hết nhưng vẫn còn sử dụng:</w:t>
                  </w:r>
                </w:p>
              </w:tc>
            </w:tr>
            <w:tr w:rsidR="0053022A">
              <w:trPr>
                <w:cantSplit/>
                <w:trHeight w:hRule="exact" w:val="300"/>
              </w:trPr>
              <w:tc>
                <w:tcPr>
                  <w:tcW w:w="104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 Nguyên giá TSCĐ cuối năm chờ thanh lý:</w:t>
                  </w:r>
                </w:p>
              </w:tc>
            </w:tr>
            <w:tr w:rsidR="0053022A">
              <w:trPr>
                <w:cantSplit/>
                <w:trHeight w:hRule="exact" w:val="300"/>
              </w:trPr>
              <w:tc>
                <w:tcPr>
                  <w:tcW w:w="104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 Các cam kết về việc mua, bán TSCĐ hữu hình có giá trị lớn trong tương lai:</w:t>
                  </w:r>
                </w:p>
              </w:tc>
            </w:tr>
            <w:tr w:rsidR="0053022A">
              <w:trPr>
                <w:cantSplit/>
                <w:trHeight w:hRule="exact" w:val="300"/>
              </w:trPr>
              <w:tc>
                <w:tcPr>
                  <w:tcW w:w="104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 Các thay đổi khác về TSCĐ hữu hình:</w:t>
                  </w:r>
                </w:p>
              </w:tc>
            </w:tr>
            <w:tr w:rsidR="0053022A">
              <w:trPr>
                <w:cantSplit/>
                <w:trHeight w:hRule="exact" w:val="285"/>
              </w:trPr>
              <w:tc>
                <w:tcPr>
                  <w:tcW w:w="1042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3022A">
              <w:trPr>
                <w:cantSplit/>
                <w:trHeight w:hRule="exact" w:val="300"/>
              </w:trPr>
              <w:tc>
                <w:tcPr>
                  <w:tcW w:w="10440"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916FC5">
                  <w:r>
                    <w:rPr>
                      <w:b/>
                      <w:color w:val="000000"/>
                      <w:sz w:val="20"/>
                    </w:rPr>
                    <w:t>A.7.19. Tình hình tăng, giảm  TSCĐ vô hình</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290"/>
              <w:gridCol w:w="1050"/>
              <w:gridCol w:w="1290"/>
              <w:gridCol w:w="945"/>
              <w:gridCol w:w="1200"/>
              <w:gridCol w:w="1110"/>
              <w:gridCol w:w="1395"/>
            </w:tblGrid>
            <w:tr w:rsidR="0053022A">
              <w:trPr>
                <w:cantSplit/>
                <w:trHeight w:hRule="exact" w:val="990"/>
              </w:trPr>
              <w:tc>
                <w:tcPr>
                  <w:tcW w:w="2160" w:type="dxa"/>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Khoản mục</w:t>
                  </w:r>
                </w:p>
              </w:tc>
              <w:tc>
                <w:tcPr>
                  <w:tcW w:w="129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Quyền sử dụng đất</w:t>
                  </w:r>
                </w:p>
              </w:tc>
              <w:tc>
                <w:tcPr>
                  <w:tcW w:w="105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Quyền phát hành</w:t>
                  </w:r>
                </w:p>
              </w:tc>
              <w:tc>
                <w:tcPr>
                  <w:tcW w:w="129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Bản quyền, bằng sáng chế</w:t>
                  </w:r>
                </w:p>
              </w:tc>
              <w:tc>
                <w:tcPr>
                  <w:tcW w:w="945"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Nhãn hiệu hàng hóa</w:t>
                  </w:r>
                </w:p>
              </w:tc>
              <w:tc>
                <w:tcPr>
                  <w:tcW w:w="120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Phần mềm máy tính</w:t>
                  </w:r>
                </w:p>
              </w:tc>
              <w:tc>
                <w:tcPr>
                  <w:tcW w:w="111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TSCĐ vô hình khác</w:t>
                  </w:r>
                </w:p>
              </w:tc>
              <w:tc>
                <w:tcPr>
                  <w:tcW w:w="1395" w:type="dxa"/>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Tổng cộng</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290"/>
              <w:gridCol w:w="1050"/>
              <w:gridCol w:w="1290"/>
              <w:gridCol w:w="945"/>
              <w:gridCol w:w="1200"/>
              <w:gridCol w:w="1110"/>
              <w:gridCol w:w="1395"/>
            </w:tblGrid>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Nguyên giá TSCĐ</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Số dư đầu kỳ</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243,609,600</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413,500,000</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53022A" w:rsidRDefault="00916FC5">
                  <w:pPr>
                    <w:jc w:val="right"/>
                  </w:pPr>
                  <w:r w:rsidRPr="00F757D0">
                    <w:rPr>
                      <w:color w:val="000000"/>
                      <w:w w:val="92"/>
                      <w:sz w:val="20"/>
                    </w:rPr>
                    <w:t>5,689,945,44</w:t>
                  </w:r>
                  <w:r w:rsidRPr="00F757D0">
                    <w:rPr>
                      <w:color w:val="000000"/>
                      <w:spacing w:val="2"/>
                      <w:w w:val="92"/>
                      <w:sz w:val="20"/>
                    </w:rPr>
                    <w:t>0</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6,347,055,040</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Mua trong kỳ</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Tạo ra từ nội bộ doanh nghiệp</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lastRenderedPageBreak/>
                    <w:t>- Tăng do hợp nhất kinh doanh</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Tăng khác</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111,000,000</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111,000,000</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Thanh lý, nhượng bán</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Giảm khác</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Số cuối kỳ</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243,609,600</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524,500,000</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53022A" w:rsidRDefault="00916FC5">
                  <w:pPr>
                    <w:jc w:val="right"/>
                  </w:pPr>
                  <w:r w:rsidRPr="00F757D0">
                    <w:rPr>
                      <w:color w:val="000000"/>
                      <w:w w:val="92"/>
                      <w:sz w:val="20"/>
                    </w:rPr>
                    <w:t>5,689,945,44</w:t>
                  </w:r>
                  <w:r w:rsidRPr="00F757D0">
                    <w:rPr>
                      <w:color w:val="000000"/>
                      <w:spacing w:val="2"/>
                      <w:w w:val="92"/>
                      <w:sz w:val="20"/>
                    </w:rPr>
                    <w:t>0</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6,458,055,040</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Giá trị hao mòn luỹ kế</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Số dư đầu kỳ</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243,609,600</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413,500,000</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53022A" w:rsidRDefault="00916FC5">
                  <w:pPr>
                    <w:jc w:val="right"/>
                  </w:pPr>
                  <w:r w:rsidRPr="00F757D0">
                    <w:rPr>
                      <w:color w:val="000000"/>
                      <w:w w:val="92"/>
                      <w:sz w:val="20"/>
                    </w:rPr>
                    <w:t>5,115,038,69</w:t>
                  </w:r>
                  <w:r w:rsidRPr="00F757D0">
                    <w:rPr>
                      <w:color w:val="000000"/>
                      <w:spacing w:val="2"/>
                      <w:w w:val="92"/>
                      <w:sz w:val="20"/>
                    </w:rPr>
                    <w:t>2</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5,772,148,292</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Khấu hao trong năm</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9,250,002</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227,890,703</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237,140,705</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Tăng khác</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Thanh lý, nhượng bán</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Giảm khác</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Số cuối kỳ</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243,609,600</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422,750,002</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FitText/>
                </w:tcPr>
                <w:p w:rsidR="0053022A" w:rsidRDefault="00916FC5">
                  <w:pPr>
                    <w:jc w:val="right"/>
                  </w:pPr>
                  <w:r w:rsidRPr="00F757D0">
                    <w:rPr>
                      <w:color w:val="000000"/>
                      <w:w w:val="92"/>
                      <w:sz w:val="20"/>
                    </w:rPr>
                    <w:t>5,342,929,39</w:t>
                  </w:r>
                  <w:r w:rsidRPr="00F757D0">
                    <w:rPr>
                      <w:color w:val="000000"/>
                      <w:spacing w:val="2"/>
                      <w:w w:val="92"/>
                      <w:sz w:val="20"/>
                    </w:rPr>
                    <w:t>5</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6,009,288,997</w:t>
                  </w:r>
                </w:p>
              </w:tc>
            </w:tr>
            <w:tr w:rsidR="0053022A">
              <w:trPr>
                <w:cantSplit/>
                <w:trHeight w:hRule="exact" w:val="510"/>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Giá trị còn lại của TSCĐVH</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Tại ngày đầu năm</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574,906,748</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574,906,748</w:t>
                  </w:r>
                </w:p>
              </w:tc>
            </w:tr>
            <w:tr w:rsidR="0053022A">
              <w:trPr>
                <w:cantSplit/>
                <w:trHeight w:hRule="exact" w:val="315"/>
              </w:trPr>
              <w:tc>
                <w:tcPr>
                  <w:tcW w:w="216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Tại ngày cuối năm</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0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2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101,749,998</w:t>
                  </w:r>
                </w:p>
              </w:tc>
              <w:tc>
                <w:tcPr>
                  <w:tcW w:w="11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347,016,045</w:t>
                  </w:r>
                </w:p>
              </w:tc>
              <w:tc>
                <w:tcPr>
                  <w:tcW w:w="139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448,766,043</w:t>
                  </w:r>
                </w:p>
              </w:tc>
            </w:tr>
            <w:tr w:rsidR="0053022A">
              <w:trPr>
                <w:cantSplit/>
                <w:trHeight w:hRule="exact" w:val="510"/>
              </w:trPr>
              <w:tc>
                <w:tcPr>
                  <w:tcW w:w="2160"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Đánh giá theo giá trị hợp lý</w:t>
                  </w:r>
                </w:p>
              </w:tc>
              <w:tc>
                <w:tcPr>
                  <w:tcW w:w="129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05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9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94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0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11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39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3022A">
              <w:trPr>
                <w:cantSplit/>
                <w:trHeight w:hRule="exact" w:val="75"/>
              </w:trPr>
              <w:tc>
                <w:tcPr>
                  <w:tcW w:w="10440"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00"/>
              </w:trPr>
              <w:tc>
                <w:tcPr>
                  <w:tcW w:w="10440"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 Thuyết minh số liệu và giải trình khác (Nếu có):</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9300"/>
            </w:tblGrid>
            <w:tr w:rsidR="0053022A">
              <w:trPr>
                <w:cantSplit/>
                <w:trHeight w:hRule="exact" w:val="315"/>
              </w:trPr>
              <w:tc>
                <w:tcPr>
                  <w:tcW w:w="115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c>
                <w:tcPr>
                  <w:tcW w:w="9300"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15"/>
              </w:trPr>
              <w:tc>
                <w:tcPr>
                  <w:tcW w:w="115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916FC5">
                  <w:r>
                    <w:rPr>
                      <w:b/>
                      <w:color w:val="000000"/>
                      <w:sz w:val="20"/>
                    </w:rPr>
                    <w:t>A.7.20. Vay</w:t>
                  </w:r>
                </w:p>
              </w:tc>
              <w:tc>
                <w:tcPr>
                  <w:tcW w:w="9300"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916FC5">
                  <w:r>
                    <w:rPr>
                      <w:color w:val="000000"/>
                      <w:sz w:val="20"/>
                    </w:rPr>
                    <w:t>(chi tiết theo các loại vay phát sinh trong kỳ hoạt động của CTCK)</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870"/>
              <w:gridCol w:w="1425"/>
              <w:gridCol w:w="1425"/>
              <w:gridCol w:w="1425"/>
              <w:gridCol w:w="1425"/>
            </w:tblGrid>
            <w:tr w:rsidR="0053022A">
              <w:trPr>
                <w:cantSplit/>
                <w:trHeight w:hRule="exact" w:val="765"/>
              </w:trPr>
              <w:tc>
                <w:tcPr>
                  <w:tcW w:w="3885" w:type="dxa"/>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Loại vay ngắn hạn</w:t>
                  </w:r>
                </w:p>
              </w:tc>
              <w:tc>
                <w:tcPr>
                  <w:tcW w:w="87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Lãi suất vay</w:t>
                  </w:r>
                </w:p>
              </w:tc>
              <w:tc>
                <w:tcPr>
                  <w:tcW w:w="1425"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Số dư đầu kỳ</w:t>
                  </w:r>
                </w:p>
              </w:tc>
              <w:tc>
                <w:tcPr>
                  <w:tcW w:w="1425"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Số vay trong kỳ</w:t>
                  </w:r>
                </w:p>
              </w:tc>
              <w:tc>
                <w:tcPr>
                  <w:tcW w:w="1425"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Số trả trong kỳ</w:t>
                  </w:r>
                </w:p>
              </w:tc>
              <w:tc>
                <w:tcPr>
                  <w:tcW w:w="1425" w:type="dxa"/>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Số dư cuối kỳ</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870"/>
              <w:gridCol w:w="1425"/>
              <w:gridCol w:w="1425"/>
              <w:gridCol w:w="1425"/>
              <w:gridCol w:w="1425"/>
            </w:tblGrid>
            <w:tr w:rsidR="0053022A">
              <w:trPr>
                <w:cantSplit/>
                <w:trHeight w:hRule="exact" w:val="510"/>
              </w:trPr>
              <w:tc>
                <w:tcPr>
                  <w:tcW w:w="388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Vay ngân hàng (Chi tiết theo mục đích vay / Thời hạn vay)</w:t>
                  </w:r>
                </w:p>
              </w:tc>
              <w:tc>
                <w:tcPr>
                  <w:tcW w:w="8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388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Vay cá nhân (Chi tiết theo mục đích vay / Thời hạn vay)</w:t>
                  </w:r>
                </w:p>
              </w:tc>
              <w:tc>
                <w:tcPr>
                  <w:tcW w:w="8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388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Vay của đối tượng khác (Chi tiết theo mục đích vay / Thời hạn vay)</w:t>
                  </w:r>
                </w:p>
              </w:tc>
              <w:tc>
                <w:tcPr>
                  <w:tcW w:w="8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388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8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388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tc>
              <w:tc>
                <w:tcPr>
                  <w:tcW w:w="8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388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Các loại Vay ngắn hạn khác</w:t>
                  </w:r>
                </w:p>
              </w:tc>
              <w:tc>
                <w:tcPr>
                  <w:tcW w:w="8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388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 Chi tiết theo các loại vay</w:t>
                  </w:r>
                </w:p>
              </w:tc>
              <w:tc>
                <w:tcPr>
                  <w:tcW w:w="8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388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87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42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53022A">
              <w:trPr>
                <w:cantSplit/>
                <w:trHeight w:hRule="exact" w:val="315"/>
              </w:trPr>
              <w:tc>
                <w:tcPr>
                  <w:tcW w:w="1045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15"/>
              </w:trPr>
              <w:tc>
                <w:tcPr>
                  <w:tcW w:w="1045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53022A"/>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6D04A0" w:rsidRDefault="006D04A0"/>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53022A" w:rsidRDefault="0053022A"/>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53022A">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53022A"/>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916FC5">
                  <w:pPr>
                    <w:jc w:val="center"/>
                  </w:pPr>
                  <w:r>
                    <w:rPr>
                      <w:b/>
                      <w:color w:val="000000"/>
                      <w:sz w:val="20"/>
                    </w:rPr>
                    <w:t>Chỉ tiêu</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center"/>
                  </w:pPr>
                  <w:r>
                    <w:rPr>
                      <w:b/>
                      <w:color w:val="000000"/>
                      <w:sz w:val="20"/>
                    </w:rPr>
                    <w:t>Năm nay</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center"/>
                  </w:pPr>
                  <w:r>
                    <w:rPr>
                      <w:b/>
                      <w:color w:val="000000"/>
                      <w:sz w:val="20"/>
                    </w:rPr>
                    <w:t>Năm trước</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A.7.22. Chi phí trả trước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 Chi phí trả trước ngắn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408,412,890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89,456,679</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b. Chi phí trả trước dài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Chi phí trả trước về thuê hoạt động TSCĐ</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Chi phí thành lập Công ty</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Chi phí nghiên cứu có giá trị lớn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Chi phí cho giai đoạn triển khai không đủ tiêu chuẩn ghi nhận là TSCĐ vô hình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A.7.23.Tiền nộp Quỹ Hỗ trợ thanh toán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Tiền nộp ban đầu</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120,000,000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120,000,000</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Tiền nộp bổ sung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1,077,037,027</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1,077,037,027</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Tiền lãi phân bổ trong năm</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74,627,657</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70,495,535</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color w:val="000000"/>
                      <w:sz w:val="20"/>
                    </w:rPr>
                    <w:t>...</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1,271,664,684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b/>
                      <w:color w:val="000000"/>
                      <w:sz w:val="20"/>
                    </w:rPr>
                    <w:t>1,267,532,562</w:t>
                  </w:r>
                </w:p>
              </w:tc>
            </w:tr>
            <w:tr w:rsidR="0053022A">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53022A">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53022A"/>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53022A">
              <w:trPr>
                <w:cantSplit/>
                <w:trHeight w:hRule="exact" w:val="315"/>
              </w:trPr>
              <w:tc>
                <w:tcPr>
                  <w:tcW w:w="5835" w:type="dxa"/>
                  <w:tcBorders>
                    <w:top w:val="thick" w:sz="2" w:space="0" w:color="000000"/>
                    <w:left w:val="thick" w:sz="2" w:space="0" w:color="000000"/>
                    <w:bottom w:val="thick" w:sz="2" w:space="0" w:color="808080"/>
                    <w:right w:val="thick" w:sz="2" w:space="0" w:color="808080"/>
                  </w:tcBorders>
                  <w:shd w:val="clear" w:color="auto" w:fill="FFFFFF"/>
                  <w:noWrap/>
                  <w:tcMar>
                    <w:top w:w="15" w:type="dxa"/>
                    <w:left w:w="15" w:type="dxa"/>
                    <w:bottom w:w="15" w:type="dxa"/>
                    <w:right w:w="15" w:type="dxa"/>
                  </w:tcMar>
                  <w:vAlign w:val="center"/>
                </w:tcPr>
                <w:p w:rsidR="0053022A" w:rsidRDefault="00916FC5">
                  <w:pPr>
                    <w:jc w:val="center"/>
                  </w:pPr>
                  <w:r>
                    <w:rPr>
                      <w:b/>
                      <w:color w:val="000000"/>
                      <w:sz w:val="20"/>
                    </w:rPr>
                    <w:t>Chỉ tiêu</w:t>
                  </w:r>
                </w:p>
              </w:tc>
              <w:tc>
                <w:tcPr>
                  <w:tcW w:w="2025"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nay</w:t>
                  </w:r>
                </w:p>
              </w:tc>
              <w:tc>
                <w:tcPr>
                  <w:tcW w:w="2025" w:type="dxa"/>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trước</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A.7.24 Lợi nhuận chưa phân phối</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1. Lợi nhuận đã thực hiện chưa phân phối</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16,602,950,865</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7,053,192,860</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 Lợi nhuận chưa thực hiện</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3.                Tổng cộng</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16,602,950,865</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7,053,192,860</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A.7.25 Tình hình phân phối thu nhập cho cổ đông hoặc các thành viên góp vốn</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1. Lãi đã thực hiện chưa phân phối năm trước (tại 31/12/20....)</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 Lỗ chưa thực hiện tính đến: .../.../20...</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3. Lỗ/lãi đã thực hiện năm nay tính từ 1/1/20... đến .../.../20....</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4. Cơ sở lợi nhuận phân phối cho cổ đông hoặc các thành viên góp vốn  tính đến .../.../20... (4)=(1-2 +/-3)</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5. Số trích các quỹ từ lợi nhuận</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96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6. Số lãi phân phối cho cho cổ đông hoặc các thành viên góp vốn  năm nay tại..../..../20...(5)=(4*Tỷ lệ Phân phối thu nhập cho cho cổ đông hoặc các thành viên góp vốn  theo Điều lệ CTCK và Nghị quyết Đại hội đồng cổ đông, Đại hội thành viên )</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7. Thuế phải nộp tính trên thu nhập phân phối cho Nhà đầu tư sở hữu Cổ phiếu (6)=(5*Thuế suất có liên quan)</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8. Tổng thu nhập phân phối cho cho cổ đông hoặc các thành viên góp vốn  (7)=(5-6)</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2,925,869,000</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4,535,997,000</w:t>
                  </w:r>
                </w:p>
              </w:tc>
            </w:tr>
            <w:tr w:rsidR="0053022A">
              <w:trPr>
                <w:cantSplit/>
                <w:trHeight w:hRule="exact" w:val="315"/>
              </w:trPr>
              <w:tc>
                <w:tcPr>
                  <w:tcW w:w="583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53022A">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53022A"/>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53022A">
              <w:trPr>
                <w:cantSplit/>
                <w:trHeight w:hRule="exact" w:val="315"/>
              </w:trPr>
              <w:tc>
                <w:tcPr>
                  <w:tcW w:w="5835" w:type="dxa"/>
                  <w:tcBorders>
                    <w:top w:val="thick" w:sz="2" w:space="0" w:color="000000"/>
                    <w:left w:val="thick" w:sz="2" w:space="0" w:color="000000"/>
                    <w:bottom w:val="thick" w:sz="2" w:space="0" w:color="808080"/>
                    <w:right w:val="thick" w:sz="2" w:space="0" w:color="808080"/>
                  </w:tcBorders>
                  <w:shd w:val="clear" w:color="auto" w:fill="FFFFFF"/>
                  <w:noWrap/>
                  <w:tcMar>
                    <w:top w:w="15" w:type="dxa"/>
                    <w:left w:w="15" w:type="dxa"/>
                    <w:bottom w:w="15" w:type="dxa"/>
                    <w:right w:w="15" w:type="dxa"/>
                  </w:tcMar>
                  <w:vAlign w:val="center"/>
                </w:tcPr>
                <w:p w:rsidR="0053022A" w:rsidRDefault="00916FC5">
                  <w:pPr>
                    <w:jc w:val="center"/>
                  </w:pPr>
                  <w:r>
                    <w:rPr>
                      <w:b/>
                      <w:color w:val="000000"/>
                      <w:sz w:val="20"/>
                    </w:rPr>
                    <w:t>Chỉ tiêu</w:t>
                  </w:r>
                </w:p>
              </w:tc>
              <w:tc>
                <w:tcPr>
                  <w:tcW w:w="2025"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nay</w:t>
                  </w:r>
                </w:p>
              </w:tc>
              <w:tc>
                <w:tcPr>
                  <w:tcW w:w="2025" w:type="dxa"/>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Năm trước</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A.7.39.  Tiền gửi của Nhà đầu tư</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1. Tiền gửi của Nhà đầu tư về giao dịch chứng khoán theo phương thức CTCK quản lý</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11,090,615,204</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1,683,789,426</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1.1. Tiền gửi của Nhà đầu tư trong nước về giao dịch chứng khoán theo phương thức CTCK quản lý</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11,090,615,204</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1,683,789,426</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1.2. Tiền gửi của Nhà đầu tư nước ngoài về giao dịch chứng khoán theo phương thức CTCK quản lý</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 Tiền gửi của Nhà đầu tư về giao dịch chứng khoán theo phương thức NHTM quản lý</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2.1. Tiền gửi của Nhà đầu tư trong nước về giao dịch chứng khoán theo phương thức NHTM  quản lý</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2.2. Tiền gửi của Nhà đầu tư nước ngoài về giao dịch chứng khoán theo phương thức  NHTM  quản lý</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3. Tiền gửi tổng hợp giao dịch chứng khoán cho khách hàng</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4. Tiền gửi bù trừ và thanh toán giao dịch chứng khoán của Nhà đầu tư</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4.1. Tiền gửi bù trừ và thanh toán giao dịch chứng khoán của Nhà đầu tư trong nước</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4.2. Tiền gửi bù trừ và thanh toán giao dịch chứng khoán của Nhà đầu tư nước ngoài</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11,090,615,204</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1,683,789,426</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A.7.40.  Tiền gửi của Tổ chức phát hành</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1.Tiền gửi bán chứng khoán bảo lãnh đại , đại lý phát hành</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2.Tiền gửi thanh toán gốc, tiền lãi và cổ tức của Tổ chức phát hành</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3,702,906,307</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3,702,906,307</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A.7.41. Phải trả Nhà đầu tư</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Loại phải trả</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1. Phải trả Nhà đầu tư - Tiền gửi của Nhà đầu tư về tiền gửi giao dịch chứng khoán theo phương thức CTCK quản lý</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13,611,983,631</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1,683,674,212</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1.1. Của Nhà đầu tư trong nước</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13,611,983,631</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1,683,674,212</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1.2. Của Nhà đầu tư trong nước</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 Phải trả Nhà đầu tư - Tiền gửi của Nhà đầu tư về tiền gửi giao dịch chứng khoán theo phương thức NHTM quản lý</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2.1. Của Nhà đầu tư trong nước</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2.2. Của Nhà đầu tư trong nước</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3. Phải trả Nhà đầu tư - Tiền gửi về bù trừ và thanh toán giao dịch chứng khoán của Nhà đầu tư</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3.1. Của Nhà đầu tư trong nước</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3.2. Của Nhà đầu tư nước ngoài</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4. Phải trả khác của Nhà đầu tư</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4.1. Của Nhà đầu tư trong nước</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4.2. Của Nhà đầu tư nước ngoài</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13,611,983,631</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1,683,674,212</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A.7.42. Phải trả của Nhà đầu tư về dịch vụ cho CTCK</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lastRenderedPageBreak/>
                    <w:t>1. Phải trả phí môi giới chứng khoán</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321,830</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322,255</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 Phải trả phí lưu ký chứng khoán</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3. Phải trả phí tư vấn đầu tư</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321,830</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322,255</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A.7.43. Phải thu, phải trả của Nhà đầu tư về sửa lỗi giao dịch</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1. Phải thu của CTCK về sửa lỗi giao dịch của Nhà đầu tư</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i/>
                      <w:color w:val="000000"/>
                      <w:sz w:val="20"/>
                    </w:rPr>
                    <w:t>1.1. Phải thu của CTCK về sửa lỗi giao dịch của Nhà đầu tư trong nước</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i/>
                      <w:color w:val="000000"/>
                      <w:sz w:val="20"/>
                    </w:rPr>
                    <w:t>1.2. Phải thu của CTCK về sửa lỗi giao dịch của Nhà đầu tư nước ngoài</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 Phải trả CTCK về lỗi giao dịch</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i/>
                      <w:color w:val="000000"/>
                      <w:sz w:val="20"/>
                    </w:rPr>
                    <w:t>2.1. Phải trả CTCK về lỗi giao dịch của Nhà đầu tư trong nước</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i/>
                      <w:color w:val="000000"/>
                      <w:sz w:val="20"/>
                    </w:rPr>
                    <w:t>2.2. Phải trả CTCK về lỗi giao dịch của Nhà đầu tư nước ngoài</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53022A"/>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A.7.44. Phải trả vay CTCK của Nhà đầu tư</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1. Phải trả nghiệp vụ margin</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3,641,652,645</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3,641,652,645</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1.2. Phải trả gốc margin</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3,641,652,645</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3,641,652,645</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i/>
                      <w:color w:val="000000"/>
                      <w:sz w:val="20"/>
                    </w:rPr>
                    <w:t>a. Phải trả gốc margin của Nhà đầu tư trong nước</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i/>
                      <w:color w:val="000000"/>
                      <w:sz w:val="20"/>
                    </w:rPr>
                    <w:t>3,641,652,645</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i/>
                      <w:color w:val="000000"/>
                      <w:sz w:val="20"/>
                    </w:rPr>
                    <w:t>3,641,652,645</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i/>
                      <w:color w:val="000000"/>
                      <w:sz w:val="20"/>
                    </w:rPr>
                    <w:t>b. Phải trả gốc margin của Nhà đầu tư nước ngoài</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1.3. Phải trả lãi margin</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i/>
                      <w:color w:val="000000"/>
                      <w:sz w:val="20"/>
                    </w:rPr>
                    <w:t>a. Phải trả lãi margin của Nhà đầu tư trong nước</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i/>
                      <w:color w:val="000000"/>
                      <w:sz w:val="20"/>
                    </w:rPr>
                    <w:t>b. Phải trả lãi margin của Nhà đầu tư nước ngoài</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 Phải trả nghiệp vụ ứng trước tiền bán chứng khoán</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11,287,735,088</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11,287,735,088</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2.1. Phải trả gốc nghiệp vụ ứng trước tiền bán chứng khoán</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11,287,735,088</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11,287,735,088</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i/>
                      <w:color w:val="000000"/>
                      <w:sz w:val="20"/>
                    </w:rPr>
                    <w:t>a. Phải trả gốc nghiệp vụ ứng trước tiền bán chứng khoán của Nhà đầu tư trong nước</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i/>
                      <w:color w:val="000000"/>
                      <w:sz w:val="20"/>
                    </w:rPr>
                    <w:t>11,287,735,088</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i/>
                      <w:color w:val="000000"/>
                      <w:sz w:val="20"/>
                    </w:rPr>
                    <w:t>11,287,735,088</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i/>
                      <w:color w:val="000000"/>
                      <w:sz w:val="20"/>
                    </w:rPr>
                    <w:t>b. Phải trả gốc nghiệp vụ ứng trước tiền bán chứng khoán của Nhà đầu tư nước ngoài</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color w:val="000000"/>
                      <w:sz w:val="20"/>
                    </w:rPr>
                    <w:t>2.2. Phải trả lãi nghiệp vụ ứng trước tiền bán chứng khoán</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i/>
                      <w:color w:val="000000"/>
                      <w:sz w:val="20"/>
                    </w:rPr>
                    <w:t>a. Phải trả lãi nghiệp vụ ứng trước tiền bán chứng khoán của Nhà đầu tư trong nước</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510"/>
              </w:trPr>
              <w:tc>
                <w:tcPr>
                  <w:tcW w:w="583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i/>
                      <w:color w:val="000000"/>
                      <w:sz w:val="20"/>
                    </w:rPr>
                    <w:t>b. Phải trả lãi nghiệp vụ ứng trước tiền bán chứng khoán của Nhà đầu tư nước ngoài</w:t>
                  </w:r>
                </w:p>
              </w:tc>
              <w:tc>
                <w:tcPr>
                  <w:tcW w:w="20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c>
                <w:tcPr>
                  <w:tcW w:w="20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i/>
                      <w:color w:val="000000"/>
                      <w:sz w:val="20"/>
                    </w:rPr>
                    <w:t xml:space="preserve"> </w:t>
                  </w:r>
                </w:p>
              </w:tc>
            </w:tr>
            <w:tr w:rsidR="0053022A">
              <w:trPr>
                <w:cantSplit/>
                <w:trHeight w:hRule="exact" w:val="315"/>
              </w:trPr>
              <w:tc>
                <w:tcPr>
                  <w:tcW w:w="583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Cộng</w:t>
                  </w:r>
                </w:p>
              </w:tc>
              <w:tc>
                <w:tcPr>
                  <w:tcW w:w="20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14,929,387,733</w:t>
                  </w:r>
                </w:p>
              </w:tc>
              <w:tc>
                <w:tcPr>
                  <w:tcW w:w="202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14,929,387,733</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p w:rsidR="006D04A0" w:rsidRDefault="006D04A0"/>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53022A">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tcPr>
                <w:p w:rsidR="0053022A" w:rsidRDefault="0053022A"/>
              </w:tc>
            </w:tr>
            <w:tr w:rsidR="0053022A">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vAlign w:val="center"/>
                </w:tcPr>
                <w:p w:rsidR="0053022A" w:rsidRDefault="00916FC5">
                  <w:r>
                    <w:rPr>
                      <w:b/>
                      <w:color w:val="000000"/>
                      <w:sz w:val="20"/>
                    </w:rPr>
                    <w:t>B. Thuyết minh về Báo cáo thu nhập toàn diện</w:t>
                  </w:r>
                </w:p>
              </w:tc>
            </w:tr>
            <w:tr w:rsidR="0053022A">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b/>
                      <w:color w:val="000000"/>
                      <w:sz w:val="20"/>
                    </w:rPr>
                    <w:t>B 7.45. Thu nhập</w:t>
                  </w:r>
                </w:p>
              </w:tc>
            </w:tr>
            <w:tr w:rsidR="0053022A" w:rsidTr="00B872CD">
              <w:trPr>
                <w:cantSplit/>
                <w:trHeight w:hRule="exact" w:val="315"/>
              </w:trPr>
              <w:tc>
                <w:tcPr>
                  <w:tcW w:w="9900" w:type="dxa"/>
                  <w:tcBorders>
                    <w:top w:val="nil"/>
                    <w:left w:val="nil"/>
                    <w:bottom w:val="nil"/>
                    <w:right w:val="nil"/>
                  </w:tcBorders>
                  <w:shd w:val="clear" w:color="auto" w:fill="auto"/>
                  <w:noWrap/>
                  <w:tcMar>
                    <w:top w:w="15" w:type="dxa"/>
                    <w:left w:w="15" w:type="dxa"/>
                    <w:bottom w:w="15" w:type="dxa"/>
                    <w:right w:w="15" w:type="dxa"/>
                  </w:tcMar>
                </w:tcPr>
                <w:p w:rsidR="0053022A" w:rsidRDefault="00916FC5">
                  <w:r>
                    <w:rPr>
                      <w:i/>
                      <w:color w:val="000000"/>
                      <w:sz w:val="20"/>
                    </w:rPr>
                    <w:t>7.45.1. Lãi, lỗ bán các tài sản tài chính</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160"/>
              <w:gridCol w:w="840"/>
              <w:gridCol w:w="945"/>
              <w:gridCol w:w="1260"/>
              <w:gridCol w:w="900"/>
              <w:gridCol w:w="1230"/>
              <w:gridCol w:w="990"/>
              <w:gridCol w:w="975"/>
            </w:tblGrid>
            <w:tr w:rsidR="0053022A">
              <w:trPr>
                <w:cantSplit/>
                <w:trHeight w:hRule="exact" w:val="2085"/>
              </w:trPr>
              <w:tc>
                <w:tcPr>
                  <w:tcW w:w="600" w:type="dxa"/>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lastRenderedPageBreak/>
                    <w:t>STT</w:t>
                  </w:r>
                </w:p>
              </w:tc>
              <w:tc>
                <w:tcPr>
                  <w:tcW w:w="2160" w:type="dxa"/>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53022A" w:rsidRDefault="00916FC5">
                  <w:pPr>
                    <w:jc w:val="center"/>
                  </w:pPr>
                  <w:r>
                    <w:rPr>
                      <w:b/>
                      <w:color w:val="000000"/>
                      <w:sz w:val="20"/>
                    </w:rPr>
                    <w:t>Danh mục các khoản đầu tư</w:t>
                  </w:r>
                </w:p>
              </w:tc>
              <w:tc>
                <w:tcPr>
                  <w:tcW w:w="84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Số lượng bán</w:t>
                  </w:r>
                </w:p>
              </w:tc>
              <w:tc>
                <w:tcPr>
                  <w:tcW w:w="945"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bán</w:t>
                  </w:r>
                </w:p>
              </w:tc>
              <w:tc>
                <w:tcPr>
                  <w:tcW w:w="126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Tổng giá trị bán</w:t>
                  </w:r>
                </w:p>
              </w:tc>
              <w:tc>
                <w:tcPr>
                  <w:tcW w:w="90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Giá vốn bình quân gia quyền tính đến cuối ngày giao dịch</w:t>
                  </w:r>
                </w:p>
              </w:tc>
              <w:tc>
                <w:tcPr>
                  <w:tcW w:w="123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Lãi, lỗ bán chứng khoán kỳ này</w:t>
                  </w:r>
                </w:p>
              </w:tc>
              <w:tc>
                <w:tcPr>
                  <w:tcW w:w="99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Lãi, lỗ bán chứng khoán lũy kế đến kỳ này</w:t>
                  </w:r>
                </w:p>
              </w:tc>
              <w:tc>
                <w:tcPr>
                  <w:tcW w:w="975" w:type="dxa"/>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Lãi, lỗ bán chứng khoán</w:t>
                  </w:r>
                  <w:r>
                    <w:rPr>
                      <w:b/>
                      <w:color w:val="000000"/>
                      <w:sz w:val="20"/>
                    </w:rPr>
                    <w:br/>
                    <w:t>năm trước</w:t>
                  </w:r>
                </w:p>
              </w:tc>
            </w:tr>
            <w:tr w:rsidR="0053022A">
              <w:trPr>
                <w:cantSplit/>
                <w:trHeight w:hRule="exact" w:val="315"/>
              </w:trPr>
              <w:tc>
                <w:tcPr>
                  <w:tcW w:w="600" w:type="dxa"/>
                  <w:tcBorders>
                    <w:top w:val="nil"/>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A</w:t>
                  </w:r>
                </w:p>
              </w:tc>
              <w:tc>
                <w:tcPr>
                  <w:tcW w:w="216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B</w:t>
                  </w:r>
                </w:p>
              </w:tc>
              <w:tc>
                <w:tcPr>
                  <w:tcW w:w="84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1</w:t>
                  </w:r>
                </w:p>
              </w:tc>
              <w:tc>
                <w:tcPr>
                  <w:tcW w:w="94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2</w:t>
                  </w:r>
                </w:p>
              </w:tc>
              <w:tc>
                <w:tcPr>
                  <w:tcW w:w="126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3=1*2</w:t>
                  </w:r>
                </w:p>
              </w:tc>
              <w:tc>
                <w:tcPr>
                  <w:tcW w:w="90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4</w:t>
                  </w:r>
                </w:p>
              </w:tc>
              <w:tc>
                <w:tcPr>
                  <w:tcW w:w="123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5=3-4</w:t>
                  </w:r>
                </w:p>
              </w:tc>
              <w:tc>
                <w:tcPr>
                  <w:tcW w:w="99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6</w:t>
                  </w:r>
                </w:p>
              </w:tc>
              <w:tc>
                <w:tcPr>
                  <w:tcW w:w="975" w:type="dxa"/>
                  <w:tcBorders>
                    <w:top w:val="nil"/>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53022A" w:rsidRDefault="00916FC5">
                  <w:pPr>
                    <w:jc w:val="center"/>
                  </w:pPr>
                  <w:r>
                    <w:rPr>
                      <w:b/>
                      <w:color w:val="000000"/>
                      <w:sz w:val="20"/>
                    </w:rPr>
                    <w:t>7</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160"/>
              <w:gridCol w:w="840"/>
              <w:gridCol w:w="945"/>
              <w:gridCol w:w="1280"/>
              <w:gridCol w:w="900"/>
              <w:gridCol w:w="1230"/>
              <w:gridCol w:w="990"/>
              <w:gridCol w:w="975"/>
            </w:tblGrid>
            <w:tr w:rsidR="0053022A">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center"/>
                  </w:pPr>
                  <w:r>
                    <w:rPr>
                      <w:b/>
                      <w:color w:val="000000"/>
                      <w:sz w:val="20"/>
                    </w:rPr>
                    <w:t xml:space="preserve">I         </w:t>
                  </w: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Cổ phiếu</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Pr="00F30C7E" w:rsidRDefault="00856B97">
                  <w:pPr>
                    <w:jc w:val="right"/>
                  </w:pPr>
                  <w:r w:rsidRPr="00F30C7E">
                    <w:rPr>
                      <w:b/>
                      <w:color w:val="000000"/>
                      <w:sz w:val="20"/>
                    </w:rPr>
                    <w:t xml:space="preserve">1,113,360 </w:t>
                  </w:r>
                  <w:r w:rsidR="00916FC5" w:rsidRPr="00F30C7E">
                    <w:rPr>
                      <w:b/>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F30C7E">
                  <w:pPr>
                    <w:jc w:val="right"/>
                  </w:pPr>
                  <w:r>
                    <w:rPr>
                      <w:b/>
                      <w:color w:val="000000"/>
                      <w:sz w:val="20"/>
                    </w:rPr>
                    <w:t>12,492,323,000</w:t>
                  </w:r>
                  <w:r w:rsidR="00916FC5">
                    <w:rPr>
                      <w:b/>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856B97">
                  <w:pPr>
                    <w:jc w:val="right"/>
                  </w:pPr>
                  <w:r>
                    <w:rPr>
                      <w:b/>
                      <w:color w:val="000000"/>
                      <w:sz w:val="20"/>
                    </w:rPr>
                    <w:t>3,944,734,744</w:t>
                  </w:r>
                  <w:r w:rsidR="00916FC5">
                    <w:rPr>
                      <w:b/>
                      <w:color w:val="000000"/>
                      <w:sz w:val="20"/>
                    </w:rPr>
                    <w:t xml:space="preserve"> </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center"/>
                  </w:pPr>
                  <w:r>
                    <w:rPr>
                      <w:b/>
                      <w:i/>
                      <w:color w:val="000000"/>
                      <w:sz w:val="20"/>
                    </w:rPr>
                    <w:t xml:space="preserve">1         </w:t>
                  </w: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rPr>
                      <w:b/>
                      <w:i/>
                      <w:color w:val="000000"/>
                      <w:sz w:val="20"/>
                    </w:rPr>
                  </w:pPr>
                  <w:r>
                    <w:rPr>
                      <w:b/>
                      <w:i/>
                      <w:color w:val="000000"/>
                      <w:sz w:val="20"/>
                    </w:rPr>
                    <w:t>Cổ phiếu niêm yết</w:t>
                  </w:r>
                </w:p>
                <w:p w:rsidR="006D04A0" w:rsidRDefault="006D04A0">
                  <w:pPr>
                    <w:rPr>
                      <w:b/>
                      <w:i/>
                      <w:color w:val="000000"/>
                      <w:sz w:val="20"/>
                    </w:rPr>
                  </w:pPr>
                </w:p>
                <w:p w:rsidR="006D04A0" w:rsidRDefault="006D04A0">
                  <w:pPr>
                    <w:rPr>
                      <w:b/>
                      <w:i/>
                      <w:color w:val="000000"/>
                      <w:sz w:val="20"/>
                    </w:rPr>
                  </w:pPr>
                </w:p>
                <w:p w:rsidR="006D04A0" w:rsidRDefault="006D04A0"/>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Pr="00F30C7E" w:rsidRDefault="00856B97">
                  <w:pPr>
                    <w:jc w:val="right"/>
                  </w:pPr>
                  <w:r w:rsidRPr="00F30C7E">
                    <w:rPr>
                      <w:b/>
                      <w:color w:val="000000"/>
                      <w:sz w:val="20"/>
                    </w:rPr>
                    <w:t>1,113,360</w:t>
                  </w:r>
                  <w:r w:rsidR="00916FC5" w:rsidRPr="00F30C7E">
                    <w:rPr>
                      <w:b/>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F30C7E">
                  <w:pPr>
                    <w:jc w:val="right"/>
                  </w:pPr>
                  <w:r>
                    <w:rPr>
                      <w:b/>
                      <w:color w:val="000000"/>
                      <w:sz w:val="20"/>
                    </w:rPr>
                    <w:t>12,492,323,000</w:t>
                  </w:r>
                  <w:r w:rsidR="00916FC5">
                    <w:rPr>
                      <w:b/>
                      <w:i/>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856B97">
                  <w:pPr>
                    <w:jc w:val="right"/>
                  </w:pPr>
                  <w:r>
                    <w:rPr>
                      <w:b/>
                      <w:color w:val="000000"/>
                      <w:sz w:val="20"/>
                    </w:rPr>
                    <w:t xml:space="preserve">3,944,734,744 </w:t>
                  </w:r>
                  <w:r w:rsidR="00916FC5">
                    <w:rPr>
                      <w:b/>
                      <w:i/>
                      <w:color w:val="000000"/>
                      <w:sz w:val="20"/>
                    </w:rPr>
                    <w:t xml:space="preserve"> </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r>
            <w:tr w:rsidR="006D04A0">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6D04A0" w:rsidRDefault="006D04A0">
                  <w:pPr>
                    <w:jc w:val="center"/>
                    <w:rPr>
                      <w:b/>
                      <w:i/>
                      <w:color w:val="000000"/>
                      <w:sz w:val="20"/>
                    </w:rPr>
                  </w:pP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856B97" w:rsidRDefault="00856B97">
                  <w:pPr>
                    <w:rPr>
                      <w:color w:val="000000"/>
                      <w:sz w:val="20"/>
                    </w:rPr>
                  </w:pPr>
                  <w:r w:rsidRPr="00856B97">
                    <w:rPr>
                      <w:color w:val="000000"/>
                      <w:sz w:val="20"/>
                    </w:rPr>
                    <w:t>TTZ</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856B97" w:rsidRDefault="00856B97">
                  <w:pPr>
                    <w:jc w:val="right"/>
                    <w:rPr>
                      <w:color w:val="000000"/>
                      <w:sz w:val="20"/>
                    </w:rPr>
                  </w:pPr>
                  <w:r w:rsidRPr="00856B97">
                    <w:rPr>
                      <w:color w:val="000000"/>
                      <w:sz w:val="20"/>
                    </w:rPr>
                    <w:t>464,000</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F30C7E" w:rsidRDefault="00F30C7E">
                  <w:pPr>
                    <w:jc w:val="right"/>
                    <w:rPr>
                      <w:color w:val="000000"/>
                      <w:sz w:val="20"/>
                    </w:rPr>
                  </w:pPr>
                  <w:r w:rsidRPr="00F30C7E">
                    <w:rPr>
                      <w:color w:val="000000"/>
                      <w:sz w:val="20"/>
                    </w:rPr>
                    <w:t>5,223</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F30C7E" w:rsidRDefault="00F30C7E">
                  <w:pPr>
                    <w:jc w:val="right"/>
                    <w:rPr>
                      <w:color w:val="000000"/>
                      <w:sz w:val="20"/>
                    </w:rPr>
                  </w:pPr>
                  <w:r w:rsidRPr="00F30C7E">
                    <w:rPr>
                      <w:color w:val="000000"/>
                      <w:sz w:val="20"/>
                    </w:rPr>
                    <w:t>2,423,690,000</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F30C7E" w:rsidRDefault="00F30C7E" w:rsidP="00F30C7E">
                  <w:pPr>
                    <w:jc w:val="right"/>
                    <w:rPr>
                      <w:color w:val="000000"/>
                      <w:sz w:val="20"/>
                    </w:rPr>
                  </w:pPr>
                  <w:r w:rsidRPr="00F30C7E">
                    <w:rPr>
                      <w:color w:val="000000"/>
                      <w:sz w:val="20"/>
                    </w:rPr>
                    <w:t>834</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856B97" w:rsidRDefault="00856B97">
                  <w:pPr>
                    <w:jc w:val="right"/>
                    <w:rPr>
                      <w:color w:val="000000"/>
                      <w:sz w:val="18"/>
                      <w:szCs w:val="18"/>
                    </w:rPr>
                  </w:pPr>
                  <w:r w:rsidRPr="00856B97">
                    <w:rPr>
                      <w:color w:val="000000"/>
                      <w:sz w:val="18"/>
                      <w:szCs w:val="18"/>
                    </w:rPr>
                    <w:t>2,036,714,000</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Default="006D04A0">
                  <w:pPr>
                    <w:jc w:val="right"/>
                    <w:rPr>
                      <w:b/>
                      <w:i/>
                      <w:color w:val="000000"/>
                      <w:sz w:val="20"/>
                    </w:rPr>
                  </w:pP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6D04A0" w:rsidRDefault="006D04A0">
                  <w:pPr>
                    <w:jc w:val="right"/>
                    <w:rPr>
                      <w:b/>
                      <w:i/>
                      <w:color w:val="000000"/>
                      <w:sz w:val="20"/>
                    </w:rPr>
                  </w:pPr>
                </w:p>
              </w:tc>
            </w:tr>
            <w:tr w:rsidR="006D04A0">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6D04A0" w:rsidRDefault="006D04A0">
                  <w:pPr>
                    <w:jc w:val="center"/>
                    <w:rPr>
                      <w:b/>
                      <w:i/>
                      <w:color w:val="000000"/>
                      <w:sz w:val="20"/>
                    </w:rPr>
                  </w:pP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856B97" w:rsidRDefault="00856B97">
                  <w:pPr>
                    <w:rPr>
                      <w:color w:val="000000"/>
                      <w:sz w:val="20"/>
                    </w:rPr>
                  </w:pPr>
                  <w:r w:rsidRPr="00856B97">
                    <w:rPr>
                      <w:color w:val="000000"/>
                      <w:sz w:val="20"/>
                    </w:rPr>
                    <w:t>VNF</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856B97" w:rsidRDefault="00856B97">
                  <w:pPr>
                    <w:jc w:val="right"/>
                    <w:rPr>
                      <w:color w:val="000000"/>
                      <w:sz w:val="20"/>
                    </w:rPr>
                  </w:pPr>
                  <w:r w:rsidRPr="00856B97">
                    <w:rPr>
                      <w:color w:val="000000"/>
                      <w:sz w:val="20"/>
                    </w:rPr>
                    <w:t>18,700</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F30C7E" w:rsidRDefault="00F30C7E">
                  <w:pPr>
                    <w:jc w:val="right"/>
                    <w:rPr>
                      <w:color w:val="000000"/>
                      <w:sz w:val="20"/>
                    </w:rPr>
                  </w:pPr>
                  <w:r w:rsidRPr="00F30C7E">
                    <w:rPr>
                      <w:color w:val="000000"/>
                      <w:sz w:val="20"/>
                    </w:rPr>
                    <w:t>67,406</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F30C7E" w:rsidRDefault="00F30C7E">
                  <w:pPr>
                    <w:jc w:val="right"/>
                    <w:rPr>
                      <w:color w:val="000000"/>
                      <w:sz w:val="20"/>
                    </w:rPr>
                  </w:pPr>
                  <w:r w:rsidRPr="00F30C7E">
                    <w:rPr>
                      <w:color w:val="000000"/>
                      <w:sz w:val="20"/>
                    </w:rPr>
                    <w:t>1,260,490,000</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F30C7E" w:rsidRDefault="00F30C7E">
                  <w:pPr>
                    <w:jc w:val="right"/>
                    <w:rPr>
                      <w:color w:val="000000"/>
                      <w:sz w:val="20"/>
                    </w:rPr>
                  </w:pPr>
                  <w:r w:rsidRPr="00F30C7E">
                    <w:rPr>
                      <w:color w:val="000000"/>
                      <w:sz w:val="20"/>
                    </w:rPr>
                    <w:t>12,100</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856B97" w:rsidRDefault="00856B97">
                  <w:pPr>
                    <w:jc w:val="right"/>
                    <w:rPr>
                      <w:color w:val="000000"/>
                      <w:sz w:val="18"/>
                      <w:szCs w:val="18"/>
                    </w:rPr>
                  </w:pPr>
                  <w:r w:rsidRPr="00856B97">
                    <w:rPr>
                      <w:color w:val="000000"/>
                      <w:sz w:val="18"/>
                      <w:szCs w:val="18"/>
                    </w:rPr>
                    <w:t>1,034,220,000</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Default="006D04A0">
                  <w:pPr>
                    <w:jc w:val="right"/>
                    <w:rPr>
                      <w:b/>
                      <w:i/>
                      <w:color w:val="000000"/>
                      <w:sz w:val="20"/>
                    </w:rPr>
                  </w:pP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6D04A0" w:rsidRDefault="006D04A0">
                  <w:pPr>
                    <w:jc w:val="right"/>
                    <w:rPr>
                      <w:b/>
                      <w:i/>
                      <w:color w:val="000000"/>
                      <w:sz w:val="20"/>
                    </w:rPr>
                  </w:pPr>
                </w:p>
              </w:tc>
            </w:tr>
            <w:tr w:rsidR="006D04A0">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6D04A0" w:rsidRDefault="006D04A0">
                  <w:pPr>
                    <w:jc w:val="center"/>
                    <w:rPr>
                      <w:b/>
                      <w:i/>
                      <w:color w:val="000000"/>
                      <w:sz w:val="20"/>
                    </w:rPr>
                  </w:pP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856B97" w:rsidRDefault="00856B97">
                  <w:pPr>
                    <w:rPr>
                      <w:color w:val="000000"/>
                      <w:sz w:val="20"/>
                    </w:rPr>
                  </w:pPr>
                  <w:r w:rsidRPr="00856B97">
                    <w:rPr>
                      <w:color w:val="000000"/>
                      <w:sz w:val="20"/>
                    </w:rPr>
                    <w:t>SVN</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856B97" w:rsidRDefault="00856B97">
                  <w:pPr>
                    <w:jc w:val="right"/>
                    <w:rPr>
                      <w:color w:val="000000"/>
                      <w:sz w:val="20"/>
                    </w:rPr>
                  </w:pPr>
                  <w:r>
                    <w:rPr>
                      <w:color w:val="000000"/>
                      <w:sz w:val="20"/>
                    </w:rPr>
                    <w:t>206,90</w:t>
                  </w:r>
                  <w:r w:rsidRPr="00856B97">
                    <w:rPr>
                      <w:color w:val="000000"/>
                      <w:sz w:val="20"/>
                    </w:rPr>
                    <w:t>0</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F30C7E" w:rsidRDefault="00F30C7E">
                  <w:pPr>
                    <w:jc w:val="right"/>
                    <w:rPr>
                      <w:color w:val="000000"/>
                      <w:sz w:val="20"/>
                    </w:rPr>
                  </w:pPr>
                  <w:r>
                    <w:rPr>
                      <w:color w:val="000000"/>
                      <w:sz w:val="20"/>
                    </w:rPr>
                    <w:t>4,188</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F30C7E" w:rsidRDefault="00F30C7E">
                  <w:pPr>
                    <w:jc w:val="right"/>
                    <w:rPr>
                      <w:color w:val="000000"/>
                      <w:sz w:val="20"/>
                    </w:rPr>
                  </w:pPr>
                  <w:r w:rsidRPr="00F30C7E">
                    <w:rPr>
                      <w:color w:val="000000"/>
                      <w:sz w:val="20"/>
                    </w:rPr>
                    <w:t>866,500,</w:t>
                  </w:r>
                  <w:r>
                    <w:rPr>
                      <w:color w:val="000000"/>
                      <w:sz w:val="20"/>
                    </w:rPr>
                    <w:t>0</w:t>
                  </w:r>
                  <w:r w:rsidRPr="00F30C7E">
                    <w:rPr>
                      <w:color w:val="000000"/>
                      <w:sz w:val="20"/>
                    </w:rPr>
                    <w:t>00</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F30C7E" w:rsidRDefault="00F30C7E">
                  <w:pPr>
                    <w:jc w:val="right"/>
                    <w:rPr>
                      <w:color w:val="000000"/>
                      <w:sz w:val="20"/>
                    </w:rPr>
                  </w:pPr>
                  <w:r w:rsidRPr="00F30C7E">
                    <w:rPr>
                      <w:color w:val="000000"/>
                      <w:sz w:val="20"/>
                    </w:rPr>
                    <w:t>26,800</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Pr="00856B97" w:rsidRDefault="00856B97">
                  <w:pPr>
                    <w:jc w:val="right"/>
                    <w:rPr>
                      <w:color w:val="000000"/>
                      <w:sz w:val="18"/>
                      <w:szCs w:val="18"/>
                    </w:rPr>
                  </w:pPr>
                  <w:r w:rsidRPr="00856B97">
                    <w:rPr>
                      <w:color w:val="000000"/>
                      <w:sz w:val="18"/>
                      <w:szCs w:val="18"/>
                    </w:rPr>
                    <w:t>(4,678,420,000)</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6D04A0" w:rsidRDefault="006D04A0">
                  <w:pPr>
                    <w:jc w:val="right"/>
                    <w:rPr>
                      <w:b/>
                      <w:i/>
                      <w:color w:val="000000"/>
                      <w:sz w:val="20"/>
                    </w:rPr>
                  </w:pP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6D04A0" w:rsidRDefault="006D04A0">
                  <w:pPr>
                    <w:jc w:val="right"/>
                    <w:rPr>
                      <w:b/>
                      <w:i/>
                      <w:color w:val="000000"/>
                      <w:sz w:val="20"/>
                    </w:rPr>
                  </w:pPr>
                </w:p>
              </w:tc>
            </w:tr>
            <w:tr w:rsidR="00856B97">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856B97" w:rsidRDefault="00856B97">
                  <w:pPr>
                    <w:jc w:val="center"/>
                    <w:rPr>
                      <w:b/>
                      <w:i/>
                      <w:color w:val="000000"/>
                      <w:sz w:val="20"/>
                    </w:rPr>
                  </w:pP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rPr>
                      <w:color w:val="000000"/>
                      <w:sz w:val="20"/>
                    </w:rPr>
                  </w:pPr>
                  <w:r w:rsidRPr="00856B97">
                    <w:rPr>
                      <w:color w:val="000000"/>
                      <w:sz w:val="20"/>
                    </w:rPr>
                    <w:t>CTI</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jc w:val="right"/>
                    <w:rPr>
                      <w:color w:val="000000"/>
                      <w:sz w:val="20"/>
                    </w:rPr>
                  </w:pPr>
                  <w:r w:rsidRPr="00856B97">
                    <w:rPr>
                      <w:color w:val="000000"/>
                      <w:sz w:val="20"/>
                    </w:rPr>
                    <w:t>423,710</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Pr>
                      <w:color w:val="000000"/>
                      <w:sz w:val="20"/>
                    </w:rPr>
                    <w:t>18,738</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sidRPr="00F30C7E">
                    <w:rPr>
                      <w:color w:val="000000"/>
                      <w:sz w:val="20"/>
                    </w:rPr>
                    <w:t>7,939,772,000</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sidRPr="00F30C7E">
                    <w:rPr>
                      <w:color w:val="000000"/>
                      <w:sz w:val="20"/>
                    </w:rPr>
                    <w:t>5,637</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jc w:val="right"/>
                    <w:rPr>
                      <w:color w:val="000000"/>
                      <w:sz w:val="18"/>
                      <w:szCs w:val="18"/>
                    </w:rPr>
                  </w:pPr>
                  <w:r w:rsidRPr="00856B97">
                    <w:rPr>
                      <w:color w:val="000000"/>
                      <w:sz w:val="18"/>
                      <w:szCs w:val="18"/>
                    </w:rPr>
                    <w:t>5,551,259,075</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Default="00856B97">
                  <w:pPr>
                    <w:jc w:val="right"/>
                    <w:rPr>
                      <w:b/>
                      <w:i/>
                      <w:color w:val="000000"/>
                      <w:sz w:val="20"/>
                    </w:rPr>
                  </w:pP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856B97" w:rsidRDefault="00856B97">
                  <w:pPr>
                    <w:jc w:val="right"/>
                    <w:rPr>
                      <w:b/>
                      <w:i/>
                      <w:color w:val="000000"/>
                      <w:sz w:val="20"/>
                    </w:rPr>
                  </w:pPr>
                </w:p>
              </w:tc>
            </w:tr>
            <w:tr w:rsidR="00856B97">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856B97" w:rsidRDefault="00856B97">
                  <w:pPr>
                    <w:jc w:val="center"/>
                    <w:rPr>
                      <w:b/>
                      <w:i/>
                      <w:color w:val="000000"/>
                      <w:sz w:val="20"/>
                    </w:rPr>
                  </w:pP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rPr>
                      <w:color w:val="000000"/>
                      <w:sz w:val="20"/>
                    </w:rPr>
                  </w:pPr>
                  <w:r w:rsidRPr="00856B97">
                    <w:rPr>
                      <w:color w:val="000000"/>
                      <w:sz w:val="20"/>
                    </w:rPr>
                    <w:t>VIC</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jc w:val="right"/>
                    <w:rPr>
                      <w:color w:val="000000"/>
                      <w:sz w:val="20"/>
                    </w:rPr>
                  </w:pPr>
                  <w:r w:rsidRPr="00856B97">
                    <w:rPr>
                      <w:color w:val="000000"/>
                      <w:sz w:val="20"/>
                    </w:rPr>
                    <w:t>10</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Pr>
                      <w:color w:val="000000"/>
                      <w:sz w:val="20"/>
                    </w:rPr>
                    <w:t>47,800</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sidRPr="00F30C7E">
                    <w:rPr>
                      <w:color w:val="000000"/>
                      <w:sz w:val="20"/>
                    </w:rPr>
                    <w:t>478,000</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sidRPr="00F30C7E">
                    <w:rPr>
                      <w:color w:val="000000"/>
                      <w:sz w:val="20"/>
                    </w:rPr>
                    <w:t>26,980</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jc w:val="right"/>
                    <w:rPr>
                      <w:color w:val="000000"/>
                      <w:sz w:val="18"/>
                      <w:szCs w:val="18"/>
                    </w:rPr>
                  </w:pPr>
                  <w:r w:rsidRPr="00856B97">
                    <w:rPr>
                      <w:color w:val="000000"/>
                      <w:sz w:val="18"/>
                      <w:szCs w:val="18"/>
                    </w:rPr>
                    <w:t>208,194</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Default="00856B97">
                  <w:pPr>
                    <w:jc w:val="right"/>
                    <w:rPr>
                      <w:b/>
                      <w:i/>
                      <w:color w:val="000000"/>
                      <w:sz w:val="20"/>
                    </w:rPr>
                  </w:pP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856B97" w:rsidRDefault="00856B97">
                  <w:pPr>
                    <w:jc w:val="right"/>
                    <w:rPr>
                      <w:b/>
                      <w:i/>
                      <w:color w:val="000000"/>
                      <w:sz w:val="20"/>
                    </w:rPr>
                  </w:pPr>
                </w:p>
              </w:tc>
            </w:tr>
            <w:tr w:rsidR="00856B97">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856B97" w:rsidRDefault="00856B97">
                  <w:pPr>
                    <w:jc w:val="center"/>
                    <w:rPr>
                      <w:b/>
                      <w:i/>
                      <w:color w:val="000000"/>
                      <w:sz w:val="20"/>
                    </w:rPr>
                  </w:pP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rPr>
                      <w:color w:val="000000"/>
                      <w:sz w:val="20"/>
                    </w:rPr>
                  </w:pPr>
                  <w:r w:rsidRPr="00856B97">
                    <w:rPr>
                      <w:color w:val="000000"/>
                      <w:sz w:val="20"/>
                    </w:rPr>
                    <w:t>VSC</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jc w:val="right"/>
                    <w:rPr>
                      <w:color w:val="000000"/>
                      <w:sz w:val="20"/>
                    </w:rPr>
                  </w:pPr>
                  <w:r w:rsidRPr="00856B97">
                    <w:rPr>
                      <w:color w:val="000000"/>
                      <w:sz w:val="20"/>
                    </w:rPr>
                    <w:t>10</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Pr>
                      <w:color w:val="000000"/>
                      <w:sz w:val="20"/>
                    </w:rPr>
                    <w:t>70,500</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sidRPr="00F30C7E">
                    <w:rPr>
                      <w:color w:val="000000"/>
                      <w:sz w:val="20"/>
                    </w:rPr>
                    <w:t>705,000</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sidRPr="00F30C7E">
                    <w:rPr>
                      <w:color w:val="000000"/>
                      <w:sz w:val="20"/>
                    </w:rPr>
                    <w:t>22,266</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jc w:val="right"/>
                    <w:rPr>
                      <w:color w:val="000000"/>
                      <w:sz w:val="18"/>
                      <w:szCs w:val="18"/>
                    </w:rPr>
                  </w:pPr>
                  <w:r w:rsidRPr="00856B97">
                    <w:rPr>
                      <w:color w:val="000000"/>
                      <w:sz w:val="18"/>
                      <w:szCs w:val="18"/>
                    </w:rPr>
                    <w:t>482,333</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Default="00856B97">
                  <w:pPr>
                    <w:jc w:val="right"/>
                    <w:rPr>
                      <w:b/>
                      <w:i/>
                      <w:color w:val="000000"/>
                      <w:sz w:val="20"/>
                    </w:rPr>
                  </w:pP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856B97" w:rsidRDefault="00856B97">
                  <w:pPr>
                    <w:jc w:val="right"/>
                    <w:rPr>
                      <w:b/>
                      <w:i/>
                      <w:color w:val="000000"/>
                      <w:sz w:val="20"/>
                    </w:rPr>
                  </w:pPr>
                </w:p>
              </w:tc>
            </w:tr>
            <w:tr w:rsidR="00856B97">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856B97" w:rsidRDefault="00856B97">
                  <w:pPr>
                    <w:jc w:val="center"/>
                    <w:rPr>
                      <w:b/>
                      <w:i/>
                      <w:color w:val="000000"/>
                      <w:sz w:val="20"/>
                    </w:rPr>
                  </w:pP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rPr>
                      <w:color w:val="000000"/>
                      <w:sz w:val="20"/>
                    </w:rPr>
                  </w:pPr>
                  <w:r w:rsidRPr="00856B97">
                    <w:rPr>
                      <w:color w:val="000000"/>
                      <w:sz w:val="20"/>
                    </w:rPr>
                    <w:t>HVG</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jc w:val="right"/>
                    <w:rPr>
                      <w:color w:val="000000"/>
                      <w:sz w:val="20"/>
                    </w:rPr>
                  </w:pPr>
                  <w:r w:rsidRPr="00856B97">
                    <w:rPr>
                      <w:color w:val="000000"/>
                      <w:sz w:val="20"/>
                    </w:rPr>
                    <w:t>10</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Pr>
                      <w:color w:val="000000"/>
                      <w:sz w:val="20"/>
                    </w:rPr>
                    <w:t>9,100</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sidRPr="00F30C7E">
                    <w:rPr>
                      <w:color w:val="000000"/>
                      <w:sz w:val="20"/>
                    </w:rPr>
                    <w:t>91,000</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sidRPr="00F30C7E">
                    <w:rPr>
                      <w:color w:val="000000"/>
                      <w:sz w:val="20"/>
                    </w:rPr>
                    <w:t>11,822</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jc w:val="right"/>
                    <w:rPr>
                      <w:color w:val="000000"/>
                      <w:sz w:val="18"/>
                      <w:szCs w:val="18"/>
                    </w:rPr>
                  </w:pPr>
                  <w:r w:rsidRPr="00856B97">
                    <w:rPr>
                      <w:color w:val="000000"/>
                      <w:sz w:val="18"/>
                      <w:szCs w:val="18"/>
                    </w:rPr>
                    <w:t>(27,222)</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Default="00856B97">
                  <w:pPr>
                    <w:jc w:val="right"/>
                    <w:rPr>
                      <w:b/>
                      <w:i/>
                      <w:color w:val="000000"/>
                      <w:sz w:val="20"/>
                    </w:rPr>
                  </w:pP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856B97" w:rsidRDefault="00856B97">
                  <w:pPr>
                    <w:jc w:val="right"/>
                    <w:rPr>
                      <w:b/>
                      <w:i/>
                      <w:color w:val="000000"/>
                      <w:sz w:val="20"/>
                    </w:rPr>
                  </w:pPr>
                </w:p>
              </w:tc>
            </w:tr>
            <w:tr w:rsidR="00856B97">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856B97" w:rsidRDefault="00856B97">
                  <w:pPr>
                    <w:jc w:val="center"/>
                    <w:rPr>
                      <w:b/>
                      <w:i/>
                      <w:color w:val="000000"/>
                      <w:sz w:val="20"/>
                    </w:rPr>
                  </w:pP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rPr>
                      <w:color w:val="000000"/>
                      <w:sz w:val="20"/>
                    </w:rPr>
                  </w:pPr>
                  <w:r w:rsidRPr="00856B97">
                    <w:rPr>
                      <w:color w:val="000000"/>
                      <w:sz w:val="20"/>
                    </w:rPr>
                    <w:t>TTF</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jc w:val="right"/>
                    <w:rPr>
                      <w:color w:val="000000"/>
                      <w:sz w:val="20"/>
                    </w:rPr>
                  </w:pPr>
                  <w:r w:rsidRPr="00856B97">
                    <w:rPr>
                      <w:color w:val="000000"/>
                      <w:sz w:val="20"/>
                    </w:rPr>
                    <w:t>10</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Pr>
                      <w:color w:val="000000"/>
                      <w:sz w:val="20"/>
                    </w:rPr>
                    <w:t>32,800</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sidRPr="00F30C7E">
                    <w:rPr>
                      <w:color w:val="000000"/>
                      <w:sz w:val="20"/>
                    </w:rPr>
                    <w:t>328,000</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sidRPr="00F30C7E">
                    <w:rPr>
                      <w:color w:val="000000"/>
                      <w:sz w:val="20"/>
                    </w:rPr>
                    <w:t>10,266</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jc w:val="right"/>
                    <w:rPr>
                      <w:color w:val="000000"/>
                      <w:sz w:val="18"/>
                      <w:szCs w:val="18"/>
                    </w:rPr>
                  </w:pPr>
                  <w:r w:rsidRPr="00856B97">
                    <w:rPr>
                      <w:color w:val="000000"/>
                      <w:sz w:val="18"/>
                      <w:szCs w:val="18"/>
                    </w:rPr>
                    <w:t>225,333</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Default="00856B97">
                  <w:pPr>
                    <w:jc w:val="right"/>
                    <w:rPr>
                      <w:b/>
                      <w:i/>
                      <w:color w:val="000000"/>
                      <w:sz w:val="20"/>
                    </w:rPr>
                  </w:pP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856B97" w:rsidRDefault="00856B97">
                  <w:pPr>
                    <w:jc w:val="right"/>
                    <w:rPr>
                      <w:b/>
                      <w:i/>
                      <w:color w:val="000000"/>
                      <w:sz w:val="20"/>
                    </w:rPr>
                  </w:pPr>
                </w:p>
              </w:tc>
            </w:tr>
            <w:tr w:rsidR="00856B97">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856B97" w:rsidRDefault="00856B97">
                  <w:pPr>
                    <w:jc w:val="center"/>
                    <w:rPr>
                      <w:b/>
                      <w:i/>
                      <w:color w:val="000000"/>
                      <w:sz w:val="20"/>
                    </w:rPr>
                  </w:pP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rPr>
                      <w:color w:val="000000"/>
                      <w:sz w:val="20"/>
                    </w:rPr>
                  </w:pPr>
                  <w:r w:rsidRPr="00856B97">
                    <w:rPr>
                      <w:color w:val="000000"/>
                      <w:sz w:val="20"/>
                    </w:rPr>
                    <w:t>HSG</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jc w:val="right"/>
                    <w:rPr>
                      <w:color w:val="000000"/>
                      <w:sz w:val="20"/>
                    </w:rPr>
                  </w:pPr>
                  <w:r w:rsidRPr="00856B97">
                    <w:rPr>
                      <w:color w:val="000000"/>
                      <w:sz w:val="20"/>
                    </w:rPr>
                    <w:t>10</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Pr>
                      <w:color w:val="000000"/>
                      <w:sz w:val="20"/>
                    </w:rPr>
                    <w:t>26,900</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sidRPr="00F30C7E">
                    <w:rPr>
                      <w:color w:val="000000"/>
                      <w:sz w:val="20"/>
                    </w:rPr>
                    <w:t>269,000</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F30C7E" w:rsidRDefault="00F30C7E">
                  <w:pPr>
                    <w:jc w:val="right"/>
                    <w:rPr>
                      <w:color w:val="000000"/>
                      <w:sz w:val="20"/>
                    </w:rPr>
                  </w:pPr>
                  <w:r w:rsidRPr="00F30C7E">
                    <w:rPr>
                      <w:color w:val="000000"/>
                      <w:sz w:val="20"/>
                    </w:rPr>
                    <w:t>19,597</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Pr="00856B97" w:rsidRDefault="00856B97">
                  <w:pPr>
                    <w:jc w:val="right"/>
                    <w:rPr>
                      <w:color w:val="000000"/>
                      <w:sz w:val="18"/>
                      <w:szCs w:val="18"/>
                    </w:rPr>
                  </w:pPr>
                  <w:r w:rsidRPr="00856B97">
                    <w:rPr>
                      <w:color w:val="000000"/>
                      <w:sz w:val="18"/>
                      <w:szCs w:val="18"/>
                    </w:rPr>
                    <w:t>73,031</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856B97" w:rsidRDefault="00856B97">
                  <w:pPr>
                    <w:jc w:val="right"/>
                    <w:rPr>
                      <w:b/>
                      <w:i/>
                      <w:color w:val="000000"/>
                      <w:sz w:val="20"/>
                    </w:rPr>
                  </w:pP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856B97" w:rsidRDefault="00856B97">
                  <w:pPr>
                    <w:jc w:val="right"/>
                    <w:rPr>
                      <w:b/>
                      <w:i/>
                      <w:color w:val="000000"/>
                      <w:sz w:val="20"/>
                    </w:rPr>
                  </w:pPr>
                </w:p>
              </w:tc>
            </w:tr>
            <w:tr w:rsidR="0053022A">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center"/>
                  </w:pPr>
                  <w:r>
                    <w:rPr>
                      <w:b/>
                      <w:i/>
                      <w:color w:val="000000"/>
                      <w:sz w:val="20"/>
                    </w:rPr>
                    <w:t xml:space="preserve">2         </w:t>
                  </w: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i/>
                      <w:color w:val="000000"/>
                      <w:sz w:val="20"/>
                    </w:rPr>
                    <w:t>Cổ phiếu chưa niêm yết</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r>
            <w:tr w:rsidR="0053022A">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center"/>
                  </w:pPr>
                  <w:r>
                    <w:rPr>
                      <w:b/>
                      <w:color w:val="000000"/>
                      <w:sz w:val="20"/>
                    </w:rPr>
                    <w:t xml:space="preserve">II        </w:t>
                  </w: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Trái phiếu</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center"/>
                  </w:pPr>
                  <w:r>
                    <w:rPr>
                      <w:b/>
                      <w:i/>
                      <w:color w:val="000000"/>
                      <w:sz w:val="20"/>
                    </w:rPr>
                    <w:t xml:space="preserve">1         </w:t>
                  </w: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i/>
                      <w:color w:val="000000"/>
                      <w:sz w:val="20"/>
                    </w:rPr>
                    <w:t>Trái phiếu niêm yết</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r>
            <w:tr w:rsidR="0053022A">
              <w:trPr>
                <w:cantSplit/>
                <w:trHeight w:hRule="exact" w:val="510"/>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center"/>
                  </w:pPr>
                  <w:r>
                    <w:rPr>
                      <w:b/>
                      <w:i/>
                      <w:color w:val="000000"/>
                      <w:sz w:val="20"/>
                    </w:rPr>
                    <w:t xml:space="preserve">2         </w:t>
                  </w: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i/>
                      <w:color w:val="000000"/>
                      <w:sz w:val="20"/>
                    </w:rPr>
                    <w:t>Trái phiếu chưa niêm yết</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i/>
                      <w:color w:val="000000"/>
                      <w:sz w:val="20"/>
                    </w:rPr>
                    <w:t xml:space="preserve"> </w:t>
                  </w:r>
                </w:p>
              </w:tc>
            </w:tr>
            <w:tr w:rsidR="0053022A">
              <w:trPr>
                <w:cantSplit/>
                <w:trHeight w:hRule="exact" w:val="510"/>
              </w:trPr>
              <w:tc>
                <w:tcPr>
                  <w:tcW w:w="60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center"/>
                  </w:pPr>
                  <w:r>
                    <w:rPr>
                      <w:b/>
                      <w:color w:val="000000"/>
                      <w:sz w:val="20"/>
                    </w:rPr>
                    <w:t xml:space="preserve">III       </w:t>
                  </w:r>
                </w:p>
              </w:tc>
              <w:tc>
                <w:tcPr>
                  <w:tcW w:w="21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r>
                    <w:rPr>
                      <w:b/>
                      <w:color w:val="000000"/>
                      <w:sz w:val="20"/>
                    </w:rPr>
                    <w:t>Tiền gửi có kỳ hạn cố định</w:t>
                  </w:r>
                </w:p>
              </w:tc>
              <w:tc>
                <w:tcPr>
                  <w:tcW w:w="84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9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6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D47E39">
                  <w:pPr>
                    <w:jc w:val="right"/>
                  </w:pPr>
                  <w:r>
                    <w:rPr>
                      <w:b/>
                      <w:color w:val="000000"/>
                      <w:sz w:val="20"/>
                    </w:rPr>
                    <w:t xml:space="preserve">5,307,844,957 </w:t>
                  </w:r>
                  <w:r w:rsidR="00916FC5">
                    <w:rPr>
                      <w:b/>
                      <w:color w:val="000000"/>
                      <w:sz w:val="20"/>
                    </w:rPr>
                    <w:t xml:space="preserve"> </w:t>
                  </w:r>
                </w:p>
              </w:tc>
              <w:tc>
                <w:tcPr>
                  <w:tcW w:w="90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123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D47E39">
                  <w:pPr>
                    <w:jc w:val="right"/>
                  </w:pPr>
                  <w:r>
                    <w:rPr>
                      <w:b/>
                      <w:color w:val="000000"/>
                      <w:sz w:val="20"/>
                    </w:rPr>
                    <w:t>5,307,844,957</w:t>
                  </w:r>
                  <w:r w:rsidR="00916FC5">
                    <w:rPr>
                      <w:b/>
                      <w:color w:val="000000"/>
                      <w:sz w:val="20"/>
                    </w:rPr>
                    <w:t xml:space="preserve"> </w:t>
                  </w:r>
                </w:p>
              </w:tc>
              <w:tc>
                <w:tcPr>
                  <w:tcW w:w="9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c>
                <w:tcPr>
                  <w:tcW w:w="9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53022A" w:rsidRDefault="00916FC5">
                  <w:pPr>
                    <w:jc w:val="right"/>
                  </w:pPr>
                  <w:r>
                    <w:rPr>
                      <w:b/>
                      <w:color w:val="000000"/>
                      <w:sz w:val="20"/>
                    </w:rPr>
                    <w:t xml:space="preserve"> </w:t>
                  </w:r>
                </w:p>
              </w:tc>
            </w:tr>
            <w:tr w:rsidR="0053022A">
              <w:trPr>
                <w:cantSplit/>
                <w:trHeight w:hRule="exact" w:val="315"/>
              </w:trPr>
              <w:tc>
                <w:tcPr>
                  <w:tcW w:w="600" w:type="dxa"/>
                  <w:tcBorders>
                    <w:top w:val="nil"/>
                    <w:left w:val="thick" w:sz="2" w:space="0" w:color="000000"/>
                    <w:bottom w:val="thick" w:sz="2" w:space="0" w:color="000000"/>
                    <w:right w:val="thick" w:sz="2" w:space="0" w:color="D4D0C8"/>
                  </w:tcBorders>
                  <w:shd w:val="clear" w:color="auto" w:fill="FAFAD2"/>
                  <w:noWrap/>
                  <w:tcMar>
                    <w:top w:w="15" w:type="dxa"/>
                    <w:left w:w="15" w:type="dxa"/>
                    <w:bottom w:w="15" w:type="dxa"/>
                    <w:right w:w="15" w:type="dxa"/>
                  </w:tcMar>
                </w:tcPr>
                <w:p w:rsidR="0053022A" w:rsidRDefault="00916FC5">
                  <w:pPr>
                    <w:jc w:val="center"/>
                  </w:pPr>
                  <w:r>
                    <w:rPr>
                      <w:b/>
                      <w:color w:val="000000"/>
                      <w:sz w:val="20"/>
                    </w:rPr>
                    <w:t xml:space="preserve">IV        </w:t>
                  </w:r>
                </w:p>
              </w:tc>
              <w:tc>
                <w:tcPr>
                  <w:tcW w:w="2160" w:type="dxa"/>
                  <w:tcBorders>
                    <w:top w:val="nil"/>
                    <w:left w:val="nil"/>
                    <w:bottom w:val="thick" w:sz="2" w:space="0" w:color="000000"/>
                    <w:right w:val="thick" w:sz="2" w:space="0" w:color="D4D0C8"/>
                  </w:tcBorders>
                  <w:shd w:val="clear" w:color="auto" w:fill="FAFAD2"/>
                  <w:noWrap/>
                  <w:tcMar>
                    <w:top w:w="15" w:type="dxa"/>
                    <w:left w:w="15" w:type="dxa"/>
                    <w:bottom w:w="15" w:type="dxa"/>
                    <w:right w:w="15" w:type="dxa"/>
                  </w:tcMar>
                </w:tcPr>
                <w:p w:rsidR="0053022A" w:rsidRDefault="00916FC5">
                  <w:r>
                    <w:rPr>
                      <w:b/>
                      <w:color w:val="000000"/>
                      <w:sz w:val="20"/>
                    </w:rPr>
                    <w:t>Tổng cộng</w:t>
                  </w:r>
                </w:p>
              </w:tc>
              <w:tc>
                <w:tcPr>
                  <w:tcW w:w="840" w:type="dxa"/>
                  <w:tcBorders>
                    <w:top w:val="nil"/>
                    <w:left w:val="nil"/>
                    <w:bottom w:val="thick" w:sz="2" w:space="0" w:color="000000"/>
                    <w:right w:val="thick" w:sz="2" w:space="0" w:color="D4D0C8"/>
                  </w:tcBorders>
                  <w:shd w:val="clear" w:color="auto" w:fill="FAFAD2"/>
                  <w:noWrap/>
                  <w:tcMar>
                    <w:top w:w="15" w:type="dxa"/>
                    <w:left w:w="15" w:type="dxa"/>
                    <w:bottom w:w="15" w:type="dxa"/>
                    <w:right w:w="15" w:type="dxa"/>
                  </w:tcMar>
                </w:tcPr>
                <w:p w:rsidR="0053022A" w:rsidRDefault="00856B97">
                  <w:pPr>
                    <w:jc w:val="right"/>
                  </w:pPr>
                  <w:r>
                    <w:rPr>
                      <w:b/>
                      <w:i/>
                      <w:color w:val="000000"/>
                      <w:sz w:val="20"/>
                    </w:rPr>
                    <w:t xml:space="preserve">1,113,360 </w:t>
                  </w:r>
                  <w:r w:rsidR="00916FC5">
                    <w:rPr>
                      <w:b/>
                      <w:color w:val="000000"/>
                      <w:sz w:val="20"/>
                    </w:rPr>
                    <w:t xml:space="preserve"> </w:t>
                  </w:r>
                </w:p>
              </w:tc>
              <w:tc>
                <w:tcPr>
                  <w:tcW w:w="945" w:type="dxa"/>
                  <w:tcBorders>
                    <w:top w:val="nil"/>
                    <w:left w:val="nil"/>
                    <w:bottom w:val="thick" w:sz="2" w:space="0" w:color="000000"/>
                    <w:right w:val="thick" w:sz="2" w:space="0" w:color="D4D0C8"/>
                  </w:tcBorders>
                  <w:shd w:val="clear" w:color="auto" w:fill="FAFAD2"/>
                  <w:noWrap/>
                  <w:tcMar>
                    <w:top w:w="15" w:type="dxa"/>
                    <w:left w:w="15" w:type="dxa"/>
                    <w:bottom w:w="15" w:type="dxa"/>
                    <w:right w:w="15" w:type="dxa"/>
                  </w:tcMar>
                </w:tcPr>
                <w:p w:rsidR="0053022A" w:rsidRDefault="00916FC5">
                  <w:pPr>
                    <w:jc w:val="right"/>
                  </w:pPr>
                  <w:r>
                    <w:rPr>
                      <w:b/>
                      <w:color w:val="000000"/>
                      <w:sz w:val="20"/>
                    </w:rPr>
                    <w:t xml:space="preserve"> </w:t>
                  </w:r>
                </w:p>
              </w:tc>
              <w:tc>
                <w:tcPr>
                  <w:tcW w:w="1260" w:type="dxa"/>
                  <w:tcBorders>
                    <w:top w:val="nil"/>
                    <w:left w:val="nil"/>
                    <w:bottom w:val="thick" w:sz="2" w:space="0" w:color="000000"/>
                    <w:right w:val="thick" w:sz="2" w:space="0" w:color="D4D0C8"/>
                  </w:tcBorders>
                  <w:shd w:val="clear" w:color="auto" w:fill="FAFAD2"/>
                  <w:noWrap/>
                  <w:tcMar>
                    <w:top w:w="15" w:type="dxa"/>
                    <w:left w:w="15" w:type="dxa"/>
                    <w:bottom w:w="15" w:type="dxa"/>
                    <w:right w:w="15" w:type="dxa"/>
                  </w:tcMar>
                </w:tcPr>
                <w:p w:rsidR="0053022A" w:rsidRDefault="00D47E39">
                  <w:pPr>
                    <w:jc w:val="right"/>
                  </w:pPr>
                  <w:r>
                    <w:rPr>
                      <w:b/>
                      <w:color w:val="000000"/>
                      <w:sz w:val="20"/>
                    </w:rPr>
                    <w:t>17,800,167,957</w:t>
                  </w:r>
                  <w:r w:rsidR="00916FC5">
                    <w:rPr>
                      <w:b/>
                      <w:color w:val="000000"/>
                      <w:sz w:val="20"/>
                    </w:rPr>
                    <w:t xml:space="preserve"> </w:t>
                  </w:r>
                </w:p>
              </w:tc>
              <w:tc>
                <w:tcPr>
                  <w:tcW w:w="900" w:type="dxa"/>
                  <w:tcBorders>
                    <w:top w:val="nil"/>
                    <w:left w:val="nil"/>
                    <w:bottom w:val="thick" w:sz="2" w:space="0" w:color="000000"/>
                    <w:right w:val="thick" w:sz="2" w:space="0" w:color="D4D0C8"/>
                  </w:tcBorders>
                  <w:shd w:val="clear" w:color="auto" w:fill="FAFAD2"/>
                  <w:noWrap/>
                  <w:tcMar>
                    <w:top w:w="15" w:type="dxa"/>
                    <w:left w:w="15" w:type="dxa"/>
                    <w:bottom w:w="15" w:type="dxa"/>
                    <w:right w:w="15" w:type="dxa"/>
                  </w:tcMar>
                </w:tcPr>
                <w:p w:rsidR="0053022A" w:rsidRDefault="00916FC5">
                  <w:pPr>
                    <w:jc w:val="right"/>
                  </w:pPr>
                  <w:r>
                    <w:rPr>
                      <w:b/>
                      <w:color w:val="000000"/>
                      <w:sz w:val="20"/>
                    </w:rPr>
                    <w:t xml:space="preserve"> </w:t>
                  </w:r>
                </w:p>
              </w:tc>
              <w:tc>
                <w:tcPr>
                  <w:tcW w:w="1230" w:type="dxa"/>
                  <w:tcBorders>
                    <w:top w:val="nil"/>
                    <w:left w:val="nil"/>
                    <w:bottom w:val="thick" w:sz="2" w:space="0" w:color="000000"/>
                    <w:right w:val="thick" w:sz="2" w:space="0" w:color="D4D0C8"/>
                  </w:tcBorders>
                  <w:shd w:val="clear" w:color="auto" w:fill="FAFAD2"/>
                  <w:noWrap/>
                  <w:tcMar>
                    <w:top w:w="15" w:type="dxa"/>
                    <w:left w:w="15" w:type="dxa"/>
                    <w:bottom w:w="15" w:type="dxa"/>
                    <w:right w:w="15" w:type="dxa"/>
                  </w:tcMar>
                </w:tcPr>
                <w:p w:rsidR="0053022A" w:rsidRDefault="00D47E39">
                  <w:pPr>
                    <w:jc w:val="right"/>
                  </w:pPr>
                  <w:r>
                    <w:rPr>
                      <w:b/>
                      <w:color w:val="000000"/>
                      <w:sz w:val="20"/>
                    </w:rPr>
                    <w:t>9,252,579,701</w:t>
                  </w:r>
                  <w:r w:rsidR="00856B97">
                    <w:rPr>
                      <w:b/>
                      <w:color w:val="000000"/>
                      <w:sz w:val="20"/>
                    </w:rPr>
                    <w:t xml:space="preserve"> </w:t>
                  </w:r>
                  <w:r w:rsidR="00916FC5">
                    <w:rPr>
                      <w:b/>
                      <w:color w:val="000000"/>
                      <w:sz w:val="20"/>
                    </w:rPr>
                    <w:t xml:space="preserve"> </w:t>
                  </w:r>
                </w:p>
              </w:tc>
              <w:tc>
                <w:tcPr>
                  <w:tcW w:w="990" w:type="dxa"/>
                  <w:tcBorders>
                    <w:top w:val="nil"/>
                    <w:left w:val="nil"/>
                    <w:bottom w:val="thick" w:sz="2" w:space="0" w:color="000000"/>
                    <w:right w:val="thick" w:sz="2" w:space="0" w:color="D4D0C8"/>
                  </w:tcBorders>
                  <w:shd w:val="clear" w:color="auto" w:fill="FAFAD2"/>
                  <w:noWrap/>
                  <w:tcMar>
                    <w:top w:w="15" w:type="dxa"/>
                    <w:left w:w="15" w:type="dxa"/>
                    <w:bottom w:w="15" w:type="dxa"/>
                    <w:right w:w="15" w:type="dxa"/>
                  </w:tcMar>
                </w:tcPr>
                <w:p w:rsidR="0053022A" w:rsidRDefault="00916FC5">
                  <w:pPr>
                    <w:jc w:val="right"/>
                  </w:pPr>
                  <w:r>
                    <w:rPr>
                      <w:b/>
                      <w:color w:val="000000"/>
                      <w:sz w:val="20"/>
                    </w:rPr>
                    <w:t xml:space="preserve"> </w:t>
                  </w:r>
                </w:p>
              </w:tc>
              <w:tc>
                <w:tcPr>
                  <w:tcW w:w="975" w:type="dxa"/>
                  <w:tcBorders>
                    <w:top w:val="nil"/>
                    <w:left w:val="nil"/>
                    <w:bottom w:val="thick" w:sz="2" w:space="0" w:color="000000"/>
                    <w:right w:val="thick" w:sz="2" w:space="0" w:color="000000"/>
                  </w:tcBorders>
                  <w:shd w:val="clear" w:color="auto" w:fill="FAFAD2"/>
                  <w:noWrap/>
                  <w:tcMar>
                    <w:top w:w="15" w:type="dxa"/>
                    <w:left w:w="15" w:type="dxa"/>
                    <w:bottom w:w="15" w:type="dxa"/>
                    <w:right w:w="15" w:type="dxa"/>
                  </w:tcMar>
                </w:tcPr>
                <w:p w:rsidR="0053022A" w:rsidRDefault="00916FC5">
                  <w:pPr>
                    <w:jc w:val="right"/>
                  </w:pPr>
                  <w:r>
                    <w:rPr>
                      <w:b/>
                      <w:color w:val="000000"/>
                      <w:sz w:val="20"/>
                    </w:rPr>
                    <w:t xml:space="preserve"> </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53022A">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tcPr>
                <w:p w:rsidR="0053022A" w:rsidRDefault="00916FC5">
                  <w:r>
                    <w:rPr>
                      <w:i/>
                      <w:color w:val="000000"/>
                      <w:sz w:val="20"/>
                    </w:rPr>
                    <w:t>Số liệu trình bày của bảng này chi tiết theo Danh mục đầu tư của CTCK</w:t>
                  </w:r>
                </w:p>
              </w:tc>
            </w:tr>
          </w:tbl>
          <w:p w:rsidR="0053022A" w:rsidRDefault="0053022A"/>
        </w:tc>
      </w:tr>
      <w:tr w:rsidR="0053022A" w:rsidTr="00517416">
        <w:tc>
          <w:tcPr>
            <w:tcW w:w="0" w:type="auto"/>
            <w:tcBorders>
              <w:top w:val="nil"/>
              <w:left w:val="nil"/>
              <w:bottom w:val="nil"/>
              <w:right w:val="nil"/>
            </w:tcBorders>
            <w:tcMar>
              <w:top w:w="0" w:type="dxa"/>
              <w:left w:w="0" w:type="dxa"/>
              <w:bottom w:w="0" w:type="dxa"/>
              <w:right w:w="0" w:type="dxa"/>
            </w:tcMar>
          </w:tcPr>
          <w:p w:rsidR="0053022A" w:rsidRDefault="0053022A"/>
          <w:p w:rsidR="00CC2E75" w:rsidRDefault="00CC2E75"/>
          <w:p w:rsidR="00CC2E75" w:rsidRDefault="00CC2E75"/>
          <w:p w:rsidR="00CC2E75" w:rsidRDefault="00CC2E75"/>
          <w:p w:rsidR="00CC2E75" w:rsidRDefault="00CC2E75"/>
          <w:p w:rsidR="00CC2E75" w:rsidRDefault="00CC2E75"/>
          <w:p w:rsidR="00CC2E75" w:rsidRDefault="00CC2E75"/>
          <w:p w:rsidR="00CC2E75" w:rsidRDefault="00CC2E75"/>
          <w:p w:rsidR="00CC2E75" w:rsidRDefault="00CC2E75"/>
          <w:p w:rsidR="00CC2E75" w:rsidRDefault="00CC2E75"/>
          <w:p w:rsidR="00CC2E75" w:rsidRDefault="00CC2E75"/>
          <w:p w:rsidR="00CC2E75" w:rsidRDefault="00CC2E75"/>
        </w:tc>
      </w:tr>
    </w:tbl>
    <w:p w:rsidR="00CC2E75" w:rsidRDefault="00CC2E75" w:rsidP="004A6489">
      <w:pPr>
        <w:jc w:val="center"/>
        <w:rPr>
          <w:b/>
          <w:color w:val="000000"/>
          <w:sz w:val="20"/>
        </w:rPr>
        <w:sectPr w:rsidR="00CC2E75" w:rsidSect="00517416">
          <w:pgSz w:w="11906" w:h="16838"/>
          <w:pgMar w:top="850" w:right="850" w:bottom="850" w:left="1138" w:header="708" w:footer="708" w:gutter="0"/>
          <w:cols w:space="708"/>
          <w:docGrid w:linePitch="360"/>
        </w:sectPr>
      </w:pPr>
    </w:p>
    <w:tbl>
      <w:tblPr>
        <w:tblW w:w="7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3"/>
      </w:tblGrid>
      <w:tr w:rsidR="00CC2E75" w:rsidTr="00517416">
        <w:tc>
          <w:tcPr>
            <w:tcW w:w="0" w:type="auto"/>
            <w:tcBorders>
              <w:top w:val="nil"/>
              <w:left w:val="nil"/>
              <w:bottom w:val="nil"/>
              <w:right w:val="nil"/>
            </w:tcBorders>
            <w:tcMar>
              <w:top w:w="0" w:type="dxa"/>
              <w:left w:w="0" w:type="dxa"/>
              <w:bottom w:w="0" w:type="dxa"/>
              <w:right w:w="0" w:type="dxa"/>
            </w:tcMar>
          </w:tcPr>
          <w:tbl>
            <w:tblPr>
              <w:tblpPr w:leftFromText="180" w:rightFromText="180" w:horzAnchor="page" w:tblpX="1" w:tblpY="450"/>
              <w:tblOverlap w:val="neve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45"/>
              <w:gridCol w:w="1452"/>
              <w:gridCol w:w="1440"/>
              <w:gridCol w:w="1710"/>
              <w:gridCol w:w="1440"/>
              <w:gridCol w:w="1440"/>
            </w:tblGrid>
            <w:tr w:rsidR="00CC2E75" w:rsidTr="004A6489">
              <w:trPr>
                <w:gridAfter w:val="5"/>
                <w:wAfter w:w="7482" w:type="dxa"/>
                <w:cantSplit/>
                <w:trHeight w:val="276"/>
              </w:trPr>
              <w:tc>
                <w:tcPr>
                  <w:tcW w:w="510"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rsidP="004A6489">
                  <w:pPr>
                    <w:jc w:val="center"/>
                  </w:pPr>
                  <w:r>
                    <w:rPr>
                      <w:b/>
                      <w:color w:val="000000"/>
                      <w:sz w:val="20"/>
                    </w:rPr>
                    <w:lastRenderedPageBreak/>
                    <w:t>STT</w:t>
                  </w:r>
                </w:p>
              </w:tc>
              <w:tc>
                <w:tcPr>
                  <w:tcW w:w="2445" w:type="dxa"/>
                  <w:vMerge w:val="restart"/>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rsidP="004A6489">
                  <w:pPr>
                    <w:jc w:val="center"/>
                  </w:pPr>
                  <w:r>
                    <w:rPr>
                      <w:b/>
                      <w:color w:val="000000"/>
                      <w:sz w:val="20"/>
                    </w:rPr>
                    <w:t>Loại TSTC</w:t>
                  </w:r>
                </w:p>
              </w:tc>
            </w:tr>
            <w:tr w:rsidR="00CC2E75" w:rsidTr="00CC2E75">
              <w:trPr>
                <w:cantSplit/>
                <w:trHeight w:hRule="exact" w:val="990"/>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rsidP="004A6489"/>
              </w:tc>
              <w:tc>
                <w:tcPr>
                  <w:tcW w:w="0" w:type="auto"/>
                  <w:vMerge/>
                  <w:tcBorders>
                    <w:top w:val="thick" w:sz="2" w:space="0" w:color="000000"/>
                    <w:left w:val="nil"/>
                    <w:bottom w:val="thick" w:sz="2" w:space="0" w:color="808080"/>
                    <w:right w:val="single" w:sz="4" w:space="0" w:color="auto"/>
                  </w:tcBorders>
                  <w:shd w:val="clear" w:color="auto" w:fill="FFFFF0"/>
                  <w:noWrap/>
                  <w:tcMar>
                    <w:top w:w="15" w:type="dxa"/>
                    <w:left w:w="15" w:type="dxa"/>
                    <w:bottom w:w="15" w:type="dxa"/>
                    <w:right w:w="15" w:type="dxa"/>
                  </w:tcMar>
                  <w:vAlign w:val="center"/>
                </w:tcPr>
                <w:p w:rsidR="00CC2E75" w:rsidRDefault="00CC2E75" w:rsidP="004A6489"/>
              </w:tc>
              <w:tc>
                <w:tcPr>
                  <w:tcW w:w="1452" w:type="dxa"/>
                  <w:tcBorders>
                    <w:top w:val="single" w:sz="4" w:space="0" w:color="auto"/>
                    <w:left w:val="single" w:sz="4" w:space="0" w:color="auto"/>
                    <w:bottom w:val="single" w:sz="4" w:space="0" w:color="auto"/>
                    <w:right w:val="single" w:sz="4" w:space="0" w:color="auto"/>
                  </w:tcBorders>
                  <w:shd w:val="clear" w:color="auto" w:fill="FFFFF0"/>
                  <w:noWrap/>
                  <w:tcMar>
                    <w:top w:w="15" w:type="dxa"/>
                    <w:left w:w="15" w:type="dxa"/>
                    <w:bottom w:w="15" w:type="dxa"/>
                    <w:right w:w="15" w:type="dxa"/>
                  </w:tcMar>
                  <w:vAlign w:val="center"/>
                </w:tcPr>
                <w:p w:rsidR="00CC2E75" w:rsidRDefault="00CC2E75" w:rsidP="00CC2E75">
                  <w:pPr>
                    <w:jc w:val="center"/>
                  </w:pPr>
                  <w:r>
                    <w:rPr>
                      <w:b/>
                      <w:color w:val="000000"/>
                      <w:sz w:val="20"/>
                    </w:rPr>
                    <w:t>Giá trị mua theo sổ kế toán</w:t>
                  </w:r>
                </w:p>
              </w:tc>
              <w:tc>
                <w:tcPr>
                  <w:tcW w:w="1440" w:type="dxa"/>
                  <w:tcBorders>
                    <w:top w:val="single" w:sz="4" w:space="0" w:color="auto"/>
                    <w:left w:val="single" w:sz="4" w:space="0" w:color="auto"/>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rsidP="00CC2E75">
                  <w:pPr>
                    <w:jc w:val="center"/>
                  </w:pPr>
                  <w:r>
                    <w:rPr>
                      <w:b/>
                      <w:color w:val="000000"/>
                      <w:sz w:val="20"/>
                    </w:rPr>
                    <w:t xml:space="preserve">Giá trị thị trường </w:t>
                  </w:r>
                </w:p>
              </w:tc>
              <w:tc>
                <w:tcPr>
                  <w:tcW w:w="1710" w:type="dxa"/>
                  <w:tcBorders>
                    <w:top w:val="single" w:sz="4" w:space="0" w:color="auto"/>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rsidP="004A6489">
                  <w:pPr>
                    <w:jc w:val="center"/>
                  </w:pPr>
                  <w:r>
                    <w:rPr>
                      <w:b/>
                      <w:color w:val="000000"/>
                      <w:sz w:val="20"/>
                    </w:rPr>
                    <w:t>Chênh lệch đánh giá lại kỳ này</w:t>
                  </w:r>
                </w:p>
              </w:tc>
              <w:tc>
                <w:tcPr>
                  <w:tcW w:w="144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rsidP="00CC2E75">
                  <w:r>
                    <w:rPr>
                      <w:b/>
                      <w:color w:val="000000"/>
                      <w:sz w:val="20"/>
                    </w:rPr>
                    <w:t>Chênh lệch đánh giá lại kỳ trước</w:t>
                  </w:r>
                </w:p>
              </w:tc>
              <w:tc>
                <w:tcPr>
                  <w:tcW w:w="1440" w:type="dxa"/>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Pr="00CC2E75" w:rsidRDefault="00CC2E75" w:rsidP="00CC2E75">
                  <w:pPr>
                    <w:rPr>
                      <w:b/>
                      <w:sz w:val="20"/>
                      <w:szCs w:val="20"/>
                    </w:rPr>
                  </w:pPr>
                  <w:r w:rsidRPr="00CC2E75">
                    <w:rPr>
                      <w:b/>
                      <w:sz w:val="20"/>
                      <w:szCs w:val="20"/>
                    </w:rPr>
                    <w:t xml:space="preserve">Chênh lệch điều chỉnh sổ kế toán kỳ này </w:t>
                  </w:r>
                </w:p>
              </w:tc>
            </w:tr>
            <w:tr w:rsidR="00CC2E75" w:rsidRPr="00CC2E75" w:rsidTr="00CC2E75">
              <w:trPr>
                <w:cantSplit/>
                <w:trHeight w:hRule="exact" w:val="315"/>
              </w:trPr>
              <w:tc>
                <w:tcPr>
                  <w:tcW w:w="510" w:type="dxa"/>
                  <w:tcBorders>
                    <w:top w:val="nil"/>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rsidP="004A6489">
                  <w:pPr>
                    <w:jc w:val="center"/>
                  </w:pPr>
                  <w:r>
                    <w:rPr>
                      <w:b/>
                      <w:color w:val="000000"/>
                      <w:sz w:val="20"/>
                    </w:rPr>
                    <w:t>A</w:t>
                  </w:r>
                </w:p>
              </w:tc>
              <w:tc>
                <w:tcPr>
                  <w:tcW w:w="2445" w:type="dxa"/>
                  <w:tcBorders>
                    <w:top w:val="nil"/>
                    <w:left w:val="nil"/>
                    <w:bottom w:val="thick" w:sz="2" w:space="0" w:color="808080"/>
                    <w:right w:val="single" w:sz="4" w:space="0" w:color="auto"/>
                  </w:tcBorders>
                  <w:shd w:val="clear" w:color="auto" w:fill="FFFFF0"/>
                  <w:noWrap/>
                  <w:tcMar>
                    <w:top w:w="15" w:type="dxa"/>
                    <w:left w:w="15" w:type="dxa"/>
                    <w:bottom w:w="15" w:type="dxa"/>
                    <w:right w:w="15" w:type="dxa"/>
                  </w:tcMar>
                  <w:vAlign w:val="center"/>
                </w:tcPr>
                <w:p w:rsidR="00CC2E75" w:rsidRDefault="00CC2E75" w:rsidP="004A6489">
                  <w:pPr>
                    <w:jc w:val="center"/>
                  </w:pPr>
                  <w:r>
                    <w:rPr>
                      <w:b/>
                      <w:color w:val="000000"/>
                      <w:sz w:val="20"/>
                    </w:rPr>
                    <w:t>B</w:t>
                  </w:r>
                </w:p>
              </w:tc>
              <w:tc>
                <w:tcPr>
                  <w:tcW w:w="1452" w:type="dxa"/>
                  <w:tcBorders>
                    <w:top w:val="single" w:sz="4" w:space="0" w:color="auto"/>
                    <w:left w:val="single" w:sz="4" w:space="0" w:color="auto"/>
                    <w:bottom w:val="single" w:sz="4" w:space="0" w:color="auto"/>
                    <w:right w:val="single" w:sz="4" w:space="0" w:color="auto"/>
                  </w:tcBorders>
                  <w:shd w:val="clear" w:color="auto" w:fill="FFFFF0"/>
                  <w:noWrap/>
                  <w:tcMar>
                    <w:top w:w="15" w:type="dxa"/>
                    <w:left w:w="15" w:type="dxa"/>
                    <w:bottom w:w="15" w:type="dxa"/>
                    <w:right w:w="15" w:type="dxa"/>
                  </w:tcMar>
                  <w:vAlign w:val="center"/>
                </w:tcPr>
                <w:p w:rsidR="00CC2E75" w:rsidRDefault="00CC2E75" w:rsidP="004A6489">
                  <w:pPr>
                    <w:jc w:val="center"/>
                  </w:pPr>
                  <w:r>
                    <w:rPr>
                      <w:b/>
                      <w:color w:val="000000"/>
                      <w:sz w:val="20"/>
                    </w:rPr>
                    <w:t>C</w:t>
                  </w:r>
                </w:p>
              </w:tc>
              <w:tc>
                <w:tcPr>
                  <w:tcW w:w="1440" w:type="dxa"/>
                  <w:tcBorders>
                    <w:top w:val="nil"/>
                    <w:left w:val="single" w:sz="4" w:space="0" w:color="auto"/>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rsidP="004A6489">
                  <w:pPr>
                    <w:jc w:val="center"/>
                  </w:pPr>
                  <w:r>
                    <w:rPr>
                      <w:b/>
                      <w:color w:val="000000"/>
                      <w:sz w:val="20"/>
                    </w:rPr>
                    <w:t>D</w:t>
                  </w:r>
                </w:p>
              </w:tc>
              <w:tc>
                <w:tcPr>
                  <w:tcW w:w="171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rsidP="004A6489">
                  <w:pPr>
                    <w:jc w:val="center"/>
                  </w:pPr>
                  <w:r>
                    <w:rPr>
                      <w:b/>
                      <w:color w:val="000000"/>
                      <w:sz w:val="20"/>
                    </w:rPr>
                    <w:t>E=C-D</w:t>
                  </w:r>
                </w:p>
              </w:tc>
              <w:tc>
                <w:tcPr>
                  <w:tcW w:w="1440" w:type="dxa"/>
                  <w:shd w:val="clear" w:color="auto" w:fill="auto"/>
                </w:tcPr>
                <w:p w:rsidR="00CC2E75" w:rsidRPr="00CC2E75" w:rsidRDefault="00CC2E75">
                  <w:pPr>
                    <w:rPr>
                      <w:b/>
                      <w:sz w:val="20"/>
                      <w:szCs w:val="20"/>
                    </w:rPr>
                  </w:pPr>
                  <w:r w:rsidRPr="00CC2E75">
                    <w:rPr>
                      <w:b/>
                      <w:sz w:val="20"/>
                      <w:szCs w:val="20"/>
                    </w:rPr>
                    <w:t>F</w:t>
                  </w:r>
                </w:p>
              </w:tc>
              <w:tc>
                <w:tcPr>
                  <w:tcW w:w="1440" w:type="dxa"/>
                  <w:shd w:val="clear" w:color="auto" w:fill="auto"/>
                </w:tcPr>
                <w:p w:rsidR="00CC2E75" w:rsidRPr="00CC2E75" w:rsidRDefault="00CC2E75">
                  <w:pPr>
                    <w:rPr>
                      <w:b/>
                      <w:sz w:val="20"/>
                      <w:szCs w:val="20"/>
                    </w:rPr>
                  </w:pPr>
                  <w:r w:rsidRPr="00CC2E75">
                    <w:rPr>
                      <w:b/>
                      <w:sz w:val="20"/>
                      <w:szCs w:val="20"/>
                    </w:rPr>
                    <w:t>G=E-F</w:t>
                  </w:r>
                </w:p>
              </w:tc>
            </w:tr>
          </w:tbl>
          <w:p w:rsidR="00CC2E75" w:rsidRPr="00CC2E75" w:rsidRDefault="00CC2E75" w:rsidP="004A6489">
            <w:pPr>
              <w:rPr>
                <w:i/>
                <w:sz w:val="20"/>
                <w:szCs w:val="20"/>
              </w:rPr>
            </w:pPr>
            <w:r w:rsidRPr="00CC2E75">
              <w:rPr>
                <w:i/>
                <w:sz w:val="20"/>
                <w:szCs w:val="20"/>
              </w:rPr>
              <w:t>7.45.2.Chênh lệch đánh giá lại các tài sản tài  chính</w:t>
            </w:r>
          </w:p>
          <w:p w:rsidR="00CC2E75" w:rsidRDefault="00CC2E75" w:rsidP="004A6489"/>
          <w:p w:rsidR="00CC2E75" w:rsidRDefault="00CC2E75" w:rsidP="004A6489"/>
          <w:p w:rsidR="00CC2E75" w:rsidRDefault="00CC2E75" w:rsidP="004A6489"/>
        </w:tc>
      </w:tr>
      <w:tr w:rsidR="00CC2E75" w:rsidTr="00517416">
        <w:tc>
          <w:tcPr>
            <w:tcW w:w="0" w:type="auto"/>
            <w:tcBorders>
              <w:top w:val="nil"/>
              <w:left w:val="nil"/>
              <w:bottom w:val="nil"/>
              <w:right w:val="nil"/>
            </w:tcBorders>
            <w:tcMar>
              <w:top w:w="0" w:type="dxa"/>
              <w:left w:w="0" w:type="dxa"/>
              <w:bottom w:w="0" w:type="dxa"/>
              <w:right w:w="0" w:type="dxa"/>
            </w:tcMar>
          </w:tcPr>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45"/>
              <w:gridCol w:w="1410"/>
              <w:gridCol w:w="1515"/>
              <w:gridCol w:w="1695"/>
              <w:gridCol w:w="1470"/>
              <w:gridCol w:w="1425"/>
            </w:tblGrid>
            <w:tr w:rsidR="00C26C7D" w:rsidTr="004A6489">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26C7D" w:rsidRDefault="00C26C7D" w:rsidP="004A6489">
                  <w:r>
                    <w:rPr>
                      <w:b/>
                      <w:color w:val="000000"/>
                      <w:sz w:val="20"/>
                    </w:rPr>
                    <w:t xml:space="preserve">I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26C7D" w:rsidRDefault="00C26C7D" w:rsidP="004A6489">
                  <w:r>
                    <w:rPr>
                      <w:b/>
                      <w:color w:val="000000"/>
                      <w:sz w:val="20"/>
                    </w:rPr>
                    <w:t>TSTC FVTPL</w:t>
                  </w: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26C7D" w:rsidRPr="00C26C7D" w:rsidRDefault="00C26C7D" w:rsidP="00C62769">
                  <w:pPr>
                    <w:jc w:val="right"/>
                    <w:rPr>
                      <w:b/>
                      <w:sz w:val="20"/>
                      <w:szCs w:val="20"/>
                    </w:rPr>
                  </w:pPr>
                  <w:r w:rsidRPr="00C26C7D">
                    <w:rPr>
                      <w:b/>
                      <w:sz w:val="20"/>
                      <w:szCs w:val="20"/>
                    </w:rPr>
                    <w:t>1,566,285,874</w:t>
                  </w: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26C7D" w:rsidRPr="00C26C7D" w:rsidRDefault="00C26C7D" w:rsidP="00C62769">
                  <w:pPr>
                    <w:jc w:val="right"/>
                    <w:rPr>
                      <w:b/>
                      <w:sz w:val="20"/>
                      <w:szCs w:val="20"/>
                    </w:rPr>
                  </w:pPr>
                  <w:r w:rsidRPr="00C26C7D">
                    <w:rPr>
                      <w:b/>
                      <w:sz w:val="20"/>
                      <w:szCs w:val="20"/>
                    </w:rPr>
                    <w:t>1,429,276,200</w:t>
                  </w: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26C7D" w:rsidRPr="00C26C7D" w:rsidRDefault="00C26C7D" w:rsidP="00C62769">
                  <w:pPr>
                    <w:jc w:val="right"/>
                    <w:rPr>
                      <w:b/>
                      <w:sz w:val="20"/>
                      <w:szCs w:val="20"/>
                    </w:rPr>
                  </w:pPr>
                  <w:r w:rsidRPr="00C26C7D">
                    <w:rPr>
                      <w:b/>
                      <w:sz w:val="20"/>
                      <w:szCs w:val="20"/>
                    </w:rPr>
                    <w:t>137,009,674</w:t>
                  </w: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26C7D" w:rsidRPr="00C26C7D" w:rsidRDefault="00C26C7D" w:rsidP="00C62769">
                  <w:pPr>
                    <w:jc w:val="right"/>
                    <w:rPr>
                      <w:b/>
                      <w:sz w:val="20"/>
                      <w:szCs w:val="20"/>
                    </w:rPr>
                  </w:pPr>
                  <w:r w:rsidRPr="00C26C7D">
                    <w:rPr>
                      <w:b/>
                      <w:sz w:val="20"/>
                      <w:szCs w:val="20"/>
                    </w:rPr>
                    <w:t xml:space="preserve">4,750,931,280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26C7D" w:rsidRPr="00C26C7D" w:rsidRDefault="00C26C7D" w:rsidP="00C62769">
                  <w:pPr>
                    <w:jc w:val="right"/>
                    <w:rPr>
                      <w:b/>
                      <w:sz w:val="20"/>
                      <w:szCs w:val="20"/>
                    </w:rPr>
                  </w:pPr>
                  <w:r w:rsidRPr="00C26C7D">
                    <w:rPr>
                      <w:b/>
                      <w:sz w:val="20"/>
                      <w:szCs w:val="20"/>
                    </w:rPr>
                    <w:t>(4,613,921,606)</w:t>
                  </w:r>
                </w:p>
              </w:tc>
            </w:tr>
            <w:tr w:rsidR="00CC2E75" w:rsidRPr="00155537" w:rsidTr="004A6489">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r>
                    <w:rPr>
                      <w:color w:val="000000"/>
                      <w:sz w:val="20"/>
                    </w:rPr>
                    <w:t xml:space="preserve">1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r>
                    <w:rPr>
                      <w:color w:val="000000"/>
                      <w:sz w:val="20"/>
                    </w:rPr>
                    <w:t>Cổ phiếu</w:t>
                  </w: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Pr="00C26C7D" w:rsidRDefault="00C26C7D" w:rsidP="004A6489">
                  <w:pPr>
                    <w:jc w:val="right"/>
                    <w:rPr>
                      <w:sz w:val="20"/>
                      <w:szCs w:val="20"/>
                    </w:rPr>
                  </w:pPr>
                  <w:r w:rsidRPr="00C26C7D">
                    <w:rPr>
                      <w:sz w:val="20"/>
                      <w:szCs w:val="20"/>
                    </w:rPr>
                    <w:t>1,566,285,874</w:t>
                  </w: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Pr="00C26C7D" w:rsidRDefault="00906328" w:rsidP="00C26C7D">
                  <w:pPr>
                    <w:jc w:val="right"/>
                    <w:rPr>
                      <w:sz w:val="20"/>
                      <w:szCs w:val="20"/>
                    </w:rPr>
                  </w:pPr>
                  <w:r w:rsidRPr="00C26C7D">
                    <w:rPr>
                      <w:sz w:val="20"/>
                      <w:szCs w:val="20"/>
                    </w:rPr>
                    <w:t>1,429,</w:t>
                  </w:r>
                  <w:r w:rsidR="00C26C7D" w:rsidRPr="00C26C7D">
                    <w:rPr>
                      <w:sz w:val="20"/>
                      <w:szCs w:val="20"/>
                    </w:rPr>
                    <w:t>276</w:t>
                  </w:r>
                  <w:r w:rsidRPr="00C26C7D">
                    <w:rPr>
                      <w:sz w:val="20"/>
                      <w:szCs w:val="20"/>
                    </w:rPr>
                    <w:t>,</w:t>
                  </w:r>
                  <w:r w:rsidR="00C26C7D" w:rsidRPr="00C26C7D">
                    <w:rPr>
                      <w:sz w:val="20"/>
                      <w:szCs w:val="20"/>
                    </w:rPr>
                    <w:t>2</w:t>
                  </w:r>
                  <w:r w:rsidRPr="00C26C7D">
                    <w:rPr>
                      <w:sz w:val="20"/>
                      <w:szCs w:val="20"/>
                    </w:rPr>
                    <w:t>00</w:t>
                  </w: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Pr="00C26C7D" w:rsidRDefault="00CC2E75" w:rsidP="004A6489">
                  <w:pPr>
                    <w:jc w:val="right"/>
                    <w:rPr>
                      <w:sz w:val="20"/>
                      <w:szCs w:val="20"/>
                    </w:rPr>
                  </w:pPr>
                  <w:r w:rsidRPr="00C26C7D">
                    <w:rPr>
                      <w:sz w:val="20"/>
                      <w:szCs w:val="20"/>
                    </w:rPr>
                    <w:t>137,009,674</w:t>
                  </w: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Pr="00C26C7D" w:rsidRDefault="00CC2E75" w:rsidP="004A6489">
                  <w:pPr>
                    <w:jc w:val="right"/>
                    <w:rPr>
                      <w:sz w:val="20"/>
                      <w:szCs w:val="20"/>
                    </w:rPr>
                  </w:pPr>
                  <w:r w:rsidRPr="00C26C7D">
                    <w:rPr>
                      <w:sz w:val="20"/>
                      <w:szCs w:val="20"/>
                    </w:rPr>
                    <w:t xml:space="preserve">4,750,931,280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Pr="00C26C7D" w:rsidRDefault="00CC2E75" w:rsidP="004A6489">
                  <w:pPr>
                    <w:jc w:val="right"/>
                    <w:rPr>
                      <w:sz w:val="20"/>
                      <w:szCs w:val="20"/>
                    </w:rPr>
                  </w:pPr>
                  <w:r w:rsidRPr="00C26C7D">
                    <w:rPr>
                      <w:sz w:val="20"/>
                      <w:szCs w:val="20"/>
                    </w:rPr>
                    <w:t>(4,613,921,606)</w:t>
                  </w:r>
                </w:p>
              </w:tc>
            </w:tr>
            <w:tr w:rsidR="00CC2E75" w:rsidTr="004A6489">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r>
                    <w:rPr>
                      <w:color w:val="000000"/>
                      <w:sz w:val="20"/>
                    </w:rPr>
                    <w:t xml:space="preserve">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r>
                    <w:rPr>
                      <w:color w:val="000000"/>
                      <w:sz w:val="20"/>
                    </w:rPr>
                    <w:t>Tài sản tài chính khác ...</w:t>
                  </w: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rsidP="004A6489">
                  <w:pPr>
                    <w:jc w:val="right"/>
                  </w:pPr>
                </w:p>
              </w:tc>
            </w:tr>
            <w:tr w:rsidR="00CC2E75" w:rsidTr="004A6489">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r>
                    <w:rPr>
                      <w:color w:val="000000"/>
                      <w:sz w:val="20"/>
                    </w:rPr>
                    <w:t xml:space="preserve">2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r>
                    <w:rPr>
                      <w:color w:val="000000"/>
                      <w:sz w:val="20"/>
                    </w:rPr>
                    <w:t>Trái phiếu</w:t>
                  </w: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color w:val="000000"/>
                      <w:sz w:val="20"/>
                    </w:rPr>
                    <w:t xml:space="preserve"> </w:t>
                  </w: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color w:val="000000"/>
                      <w:sz w:val="20"/>
                    </w:rPr>
                    <w:t xml:space="preserve"> </w:t>
                  </w: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color w:val="000000"/>
                      <w:sz w:val="20"/>
                    </w:rPr>
                    <w:t xml:space="preserve"> </w:t>
                  </w: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rsidP="004A6489">
                  <w:pPr>
                    <w:jc w:val="right"/>
                  </w:pPr>
                  <w:r>
                    <w:rPr>
                      <w:color w:val="000000"/>
                      <w:sz w:val="20"/>
                    </w:rPr>
                    <w:t xml:space="preserve"> </w:t>
                  </w:r>
                </w:p>
              </w:tc>
            </w:tr>
            <w:tr w:rsidR="00CC2E75" w:rsidTr="004A6489">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r>
                    <w:rPr>
                      <w:b/>
                      <w:color w:val="000000"/>
                      <w:sz w:val="20"/>
                    </w:rPr>
                    <w:t xml:space="preserve">II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r>
                    <w:rPr>
                      <w:b/>
                      <w:color w:val="000000"/>
                      <w:sz w:val="20"/>
                    </w:rPr>
                    <w:t>TSTC HTM</w:t>
                  </w: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r>
            <w:tr w:rsidR="00CC2E75" w:rsidTr="004A6489">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r>
                    <w:rPr>
                      <w:b/>
                      <w:color w:val="000000"/>
                      <w:sz w:val="20"/>
                    </w:rPr>
                    <w:t xml:space="preserve">III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r>
                    <w:rPr>
                      <w:b/>
                      <w:color w:val="000000"/>
                      <w:sz w:val="20"/>
                    </w:rPr>
                    <w:t>TSTC cho vay</w:t>
                  </w: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r>
            <w:tr w:rsidR="00CC2E75" w:rsidTr="004A6489">
              <w:trPr>
                <w:cantSplit/>
                <w:trHeight w:hRule="exact" w:val="315"/>
              </w:trPr>
              <w:tc>
                <w:tcPr>
                  <w:tcW w:w="51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r>
                    <w:rPr>
                      <w:b/>
                      <w:color w:val="000000"/>
                      <w:sz w:val="20"/>
                    </w:rPr>
                    <w:t xml:space="preserve">IV        </w:t>
                  </w:r>
                </w:p>
              </w:tc>
              <w:tc>
                <w:tcPr>
                  <w:tcW w:w="24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r>
                    <w:rPr>
                      <w:b/>
                      <w:color w:val="000000"/>
                      <w:sz w:val="20"/>
                    </w:rPr>
                    <w:t>TSTC AFS</w:t>
                  </w:r>
                </w:p>
              </w:tc>
              <w:tc>
                <w:tcPr>
                  <w:tcW w:w="141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c>
                <w:tcPr>
                  <w:tcW w:w="151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c>
                <w:tcPr>
                  <w:tcW w:w="169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c>
                <w:tcPr>
                  <w:tcW w:w="14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rsidP="004A6489">
                  <w:pPr>
                    <w:jc w:val="right"/>
                  </w:pPr>
                  <w:r>
                    <w:rPr>
                      <w:b/>
                      <w:color w:val="000000"/>
                      <w:sz w:val="20"/>
                    </w:rPr>
                    <w:t xml:space="preserve"> </w:t>
                  </w:r>
                </w:p>
              </w:tc>
            </w:tr>
            <w:tr w:rsidR="00C26C7D" w:rsidTr="004A6489">
              <w:trPr>
                <w:cantSplit/>
                <w:trHeight w:hRule="exact" w:val="315"/>
              </w:trPr>
              <w:tc>
                <w:tcPr>
                  <w:tcW w:w="510"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C26C7D" w:rsidRDefault="00C26C7D" w:rsidP="004A6489">
                  <w:r>
                    <w:rPr>
                      <w:b/>
                      <w:color w:val="000000"/>
                      <w:sz w:val="20"/>
                    </w:rPr>
                    <w:t xml:space="preserve">          </w:t>
                  </w:r>
                </w:p>
              </w:tc>
              <w:tc>
                <w:tcPr>
                  <w:tcW w:w="244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26C7D" w:rsidRDefault="00C26C7D" w:rsidP="004A6489">
                  <w:r>
                    <w:rPr>
                      <w:b/>
                      <w:color w:val="000000"/>
                      <w:sz w:val="20"/>
                    </w:rPr>
                    <w:t>Cộng</w:t>
                  </w:r>
                </w:p>
              </w:tc>
              <w:tc>
                <w:tcPr>
                  <w:tcW w:w="141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26C7D" w:rsidRPr="00C26C7D" w:rsidRDefault="00C26C7D" w:rsidP="00C62769">
                  <w:pPr>
                    <w:jc w:val="right"/>
                    <w:rPr>
                      <w:b/>
                      <w:sz w:val="20"/>
                      <w:szCs w:val="20"/>
                    </w:rPr>
                  </w:pPr>
                  <w:r w:rsidRPr="00C26C7D">
                    <w:rPr>
                      <w:b/>
                      <w:sz w:val="20"/>
                      <w:szCs w:val="20"/>
                    </w:rPr>
                    <w:t>1,566,285,874</w:t>
                  </w:r>
                </w:p>
              </w:tc>
              <w:tc>
                <w:tcPr>
                  <w:tcW w:w="151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26C7D" w:rsidRPr="00C26C7D" w:rsidRDefault="00C26C7D" w:rsidP="00C62769">
                  <w:pPr>
                    <w:jc w:val="right"/>
                    <w:rPr>
                      <w:b/>
                      <w:sz w:val="20"/>
                      <w:szCs w:val="20"/>
                    </w:rPr>
                  </w:pPr>
                  <w:r w:rsidRPr="00C26C7D">
                    <w:rPr>
                      <w:b/>
                      <w:sz w:val="20"/>
                      <w:szCs w:val="20"/>
                    </w:rPr>
                    <w:t>1,429,276,200</w:t>
                  </w:r>
                </w:p>
              </w:tc>
              <w:tc>
                <w:tcPr>
                  <w:tcW w:w="169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26C7D" w:rsidRPr="00C26C7D" w:rsidRDefault="00C26C7D" w:rsidP="00C62769">
                  <w:pPr>
                    <w:jc w:val="right"/>
                    <w:rPr>
                      <w:b/>
                      <w:sz w:val="20"/>
                      <w:szCs w:val="20"/>
                    </w:rPr>
                  </w:pPr>
                  <w:r w:rsidRPr="00C26C7D">
                    <w:rPr>
                      <w:b/>
                      <w:sz w:val="20"/>
                      <w:szCs w:val="20"/>
                    </w:rPr>
                    <w:t>137,009,674</w:t>
                  </w:r>
                </w:p>
              </w:tc>
              <w:tc>
                <w:tcPr>
                  <w:tcW w:w="147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26C7D" w:rsidRPr="00C26C7D" w:rsidRDefault="00C26C7D" w:rsidP="00C62769">
                  <w:pPr>
                    <w:jc w:val="right"/>
                    <w:rPr>
                      <w:b/>
                      <w:sz w:val="20"/>
                      <w:szCs w:val="20"/>
                    </w:rPr>
                  </w:pPr>
                  <w:r w:rsidRPr="00C26C7D">
                    <w:rPr>
                      <w:b/>
                      <w:sz w:val="20"/>
                      <w:szCs w:val="20"/>
                    </w:rPr>
                    <w:t xml:space="preserve">4,750,931,280  </w:t>
                  </w:r>
                </w:p>
              </w:tc>
              <w:tc>
                <w:tcPr>
                  <w:tcW w:w="142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C26C7D" w:rsidRPr="00C26C7D" w:rsidRDefault="00C26C7D" w:rsidP="00C62769">
                  <w:pPr>
                    <w:jc w:val="right"/>
                    <w:rPr>
                      <w:b/>
                      <w:sz w:val="20"/>
                      <w:szCs w:val="20"/>
                    </w:rPr>
                  </w:pPr>
                  <w:r w:rsidRPr="00C26C7D">
                    <w:rPr>
                      <w:b/>
                      <w:sz w:val="20"/>
                      <w:szCs w:val="20"/>
                    </w:rPr>
                    <w:t>(4,613,921,606)</w:t>
                  </w:r>
                </w:p>
              </w:tc>
            </w:tr>
          </w:tbl>
          <w:p w:rsidR="00CC2E75" w:rsidRDefault="00CC2E75" w:rsidP="004A6489"/>
        </w:tc>
      </w:tr>
      <w:tr w:rsidR="00CC2E75" w:rsidTr="00517416">
        <w:tc>
          <w:tcPr>
            <w:tcW w:w="0" w:type="auto"/>
            <w:tcBorders>
              <w:top w:val="nil"/>
              <w:left w:val="nil"/>
              <w:bottom w:val="nil"/>
              <w:right w:val="nil"/>
            </w:tcBorders>
            <w:tcMar>
              <w:top w:w="0" w:type="dxa"/>
              <w:left w:w="0" w:type="dxa"/>
              <w:bottom w:w="0" w:type="dxa"/>
              <w:right w:w="0" w:type="dxa"/>
            </w:tcMar>
          </w:tcPr>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CC2E75">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r>
                    <w:rPr>
                      <w:i/>
                      <w:color w:val="000000"/>
                      <w:sz w:val="20"/>
                    </w:rPr>
                    <w:t>7.45.3. Cổ tức và tiền lãi phát sinh từ các tài sản tài chính FVTPL, các khoản cho vay, HTM, AFS</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CC2E75">
              <w:trPr>
                <w:cantSplit/>
                <w:trHeight w:hRule="exact" w:val="315"/>
              </w:trPr>
              <w:tc>
                <w:tcPr>
                  <w:tcW w:w="5835" w:type="dxa"/>
                  <w:vMerge w:val="restart"/>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pPr>
                    <w:jc w:val="center"/>
                  </w:pPr>
                  <w:r>
                    <w:rPr>
                      <w:b/>
                      <w:color w:val="000000"/>
                      <w:sz w:val="20"/>
                    </w:rPr>
                    <w:t>Chỉ tiêu</w:t>
                  </w:r>
                </w:p>
              </w:tc>
              <w:tc>
                <w:tcPr>
                  <w:tcW w:w="2025" w:type="dxa"/>
                  <w:vMerge w:val="restart"/>
                  <w:tcBorders>
                    <w:top w:val="nil"/>
                    <w:left w:val="nil"/>
                    <w:bottom w:val="nil"/>
                    <w:right w:val="nil"/>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nay</w:t>
                  </w:r>
                </w:p>
              </w:tc>
              <w:tc>
                <w:tcPr>
                  <w:tcW w:w="2025" w:type="dxa"/>
                  <w:vMerge w:val="restart"/>
                  <w:tcBorders>
                    <w:top w:val="nil"/>
                    <w:left w:val="nil"/>
                    <w:bottom w:val="nil"/>
                    <w:right w:val="nil"/>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trước</w:t>
                  </w:r>
                </w:p>
              </w:tc>
            </w:tr>
            <w:tr w:rsidR="00CC2E75">
              <w:trPr>
                <w:cantSplit/>
                <w:trHeight w:hRule="exact" w:val="165"/>
              </w:trPr>
              <w:tc>
                <w:tcPr>
                  <w:tcW w:w="0" w:type="auto"/>
                  <w:vMerge/>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tc>
              <w:tc>
                <w:tcPr>
                  <w:tcW w:w="0" w:type="auto"/>
                  <w:vMerge/>
                  <w:tcBorders>
                    <w:top w:val="nil"/>
                    <w:left w:val="nil"/>
                    <w:bottom w:val="nil"/>
                    <w:right w:val="nil"/>
                  </w:tcBorders>
                  <w:shd w:val="clear" w:color="auto" w:fill="FFFFF0"/>
                  <w:noWrap/>
                  <w:tcMar>
                    <w:top w:w="15" w:type="dxa"/>
                    <w:left w:w="15" w:type="dxa"/>
                    <w:bottom w:w="15" w:type="dxa"/>
                    <w:right w:w="15" w:type="dxa"/>
                  </w:tcMar>
                  <w:vAlign w:val="center"/>
                </w:tcPr>
                <w:p w:rsidR="00CC2E75" w:rsidRDefault="00CC2E75"/>
              </w:tc>
              <w:tc>
                <w:tcPr>
                  <w:tcW w:w="0" w:type="auto"/>
                  <w:vMerge/>
                  <w:tcBorders>
                    <w:top w:val="nil"/>
                    <w:left w:val="nil"/>
                    <w:bottom w:val="nil"/>
                    <w:right w:val="nil"/>
                  </w:tcBorders>
                  <w:shd w:val="clear" w:color="auto" w:fill="FFFFF0"/>
                  <w:noWrap/>
                  <w:tcMar>
                    <w:top w:w="15" w:type="dxa"/>
                    <w:left w:w="15" w:type="dxa"/>
                    <w:bottom w:w="15" w:type="dxa"/>
                    <w:right w:w="15" w:type="dxa"/>
                  </w:tcMar>
                  <w:vAlign w:val="center"/>
                </w:tcPr>
                <w:p w:rsidR="00CC2E75" w:rsidRDefault="00CC2E75"/>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CC2E75">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a. Từ tài sản tài chính FVTPL:</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CC2E75" w:rsidRPr="009259A8" w:rsidRDefault="00CC2E75" w:rsidP="001204D9">
                  <w:pPr>
                    <w:jc w:val="center"/>
                  </w:pPr>
                  <w:r w:rsidRPr="009259A8">
                    <w:rPr>
                      <w:sz w:val="20"/>
                    </w:rPr>
                    <w:t>52,900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CC2E75" w:rsidRPr="009259A8" w:rsidRDefault="00CC2E75">
                  <w:pPr>
                    <w:jc w:val="right"/>
                  </w:pPr>
                  <w:r w:rsidRPr="009259A8">
                    <w:rPr>
                      <w:sz w:val="20"/>
                    </w:rPr>
                    <w:t xml:space="preserve"> </w:t>
                  </w:r>
                </w:p>
              </w:tc>
            </w:tr>
            <w:tr w:rsidR="00CC2E75">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b. Từ tài sản tài chính HTM:</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c. Từ Các khoản cho vay</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d. Từ AFS:</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p w:rsidR="00CC2E75" w:rsidRDefault="00CC2E75"/>
          <w:p w:rsidR="00CC2E75" w:rsidRDefault="00CC2E75"/>
          <w:p w:rsidR="00CC2E75" w:rsidRDefault="00CC2E75"/>
        </w:tc>
      </w:tr>
    </w:tbl>
    <w:p w:rsidR="00CC2E75" w:rsidRDefault="00CC2E75" w:rsidP="00C27324">
      <w:pPr>
        <w:spacing w:line="360" w:lineRule="auto"/>
        <w:rPr>
          <w:i/>
          <w:sz w:val="20"/>
          <w:szCs w:val="20"/>
        </w:rPr>
        <w:sectPr w:rsidR="00CC2E75" w:rsidSect="00CC2E75">
          <w:pgSz w:w="16838" w:h="11906" w:orient="landscape"/>
          <w:pgMar w:top="1138" w:right="850" w:bottom="850" w:left="850" w:header="708" w:footer="708" w:gutter="0"/>
          <w:cols w:space="708"/>
          <w:docGrid w:linePitch="360"/>
        </w:sectPr>
      </w:pPr>
    </w:p>
    <w:tbl>
      <w:tblPr>
        <w:tblW w:w="7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6"/>
      </w:tblGrid>
      <w:tr w:rsidR="00CC2E75" w:rsidTr="00517416">
        <w:tc>
          <w:tcPr>
            <w:tcW w:w="0" w:type="auto"/>
            <w:tcBorders>
              <w:top w:val="nil"/>
              <w:left w:val="nil"/>
              <w:bottom w:val="nil"/>
              <w:right w:val="nil"/>
            </w:tcBorders>
            <w:tcMar>
              <w:top w:w="0" w:type="dxa"/>
              <w:left w:w="0" w:type="dxa"/>
              <w:bottom w:w="0" w:type="dxa"/>
              <w:right w:w="0" w:type="dxa"/>
            </w:tcMar>
          </w:tcPr>
          <w:p w:rsidR="00CC2E75" w:rsidRDefault="00CC2E75" w:rsidP="00C27324">
            <w:pPr>
              <w:spacing w:line="360" w:lineRule="auto"/>
              <w:rPr>
                <w:b/>
                <w:sz w:val="20"/>
                <w:szCs w:val="20"/>
              </w:rPr>
            </w:pPr>
            <w:r w:rsidRPr="001204D9">
              <w:rPr>
                <w:i/>
                <w:sz w:val="20"/>
                <w:szCs w:val="20"/>
              </w:rPr>
              <w:lastRenderedPageBreak/>
              <w:t>7.45.</w:t>
            </w:r>
            <w:r>
              <w:rPr>
                <w:i/>
                <w:sz w:val="20"/>
                <w:szCs w:val="20"/>
              </w:rPr>
              <w:t>4</w:t>
            </w:r>
            <w:r w:rsidRPr="001204D9">
              <w:rPr>
                <w:i/>
                <w:sz w:val="20"/>
                <w:szCs w:val="20"/>
              </w:rPr>
              <w:t xml:space="preserve">. Doanh thu nghiệp vụ môi giới chứng khoán </w:t>
            </w:r>
            <w:r>
              <w:rPr>
                <w:i/>
                <w:sz w:val="20"/>
                <w:szCs w:val="20"/>
              </w:rPr>
              <w:t xml:space="preserve">                                              </w:t>
            </w:r>
            <w:r w:rsidRPr="001204D9">
              <w:rPr>
                <w:b/>
                <w:sz w:val="20"/>
                <w:szCs w:val="20"/>
              </w:rPr>
              <w:t>Năm nay</w:t>
            </w:r>
            <w:r>
              <w:rPr>
                <w:b/>
                <w:sz w:val="20"/>
                <w:szCs w:val="20"/>
              </w:rPr>
              <w:t xml:space="preserve">                       Năm trước</w:t>
            </w:r>
          </w:p>
          <w:p w:rsidR="00CC2E75" w:rsidRDefault="00CC2E75" w:rsidP="00C27324">
            <w:r>
              <w:rPr>
                <w:b/>
                <w:sz w:val="20"/>
                <w:szCs w:val="20"/>
              </w:rPr>
              <w:t xml:space="preserve">                                                                                                                                 </w:t>
            </w:r>
            <w:r w:rsidRPr="001204D9">
              <w:rPr>
                <w:sz w:val="20"/>
                <w:szCs w:val="20"/>
              </w:rPr>
              <w:t>14,873,373</w:t>
            </w:r>
          </w:p>
          <w:p w:rsidR="00CC2E75" w:rsidRDefault="00CC2E75"/>
          <w:p w:rsidR="00CC2E75" w:rsidRDefault="00CC2E75"/>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r>
                    <w:rPr>
                      <w:i/>
                      <w:color w:val="000000"/>
                      <w:sz w:val="20"/>
                    </w:rPr>
                    <w:t>7.45.5. Chi phí ngoài chi phí các tài sản tài chính</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CC2E75">
              <w:trPr>
                <w:cantSplit/>
                <w:trHeight w:hRule="exact" w:val="315"/>
              </w:trPr>
              <w:tc>
                <w:tcPr>
                  <w:tcW w:w="675"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STT</w:t>
                  </w:r>
                </w:p>
              </w:tc>
              <w:tc>
                <w:tcPr>
                  <w:tcW w:w="4770" w:type="dxa"/>
                  <w:vMerge w:val="restart"/>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pPr>
                    <w:jc w:val="center"/>
                  </w:pPr>
                  <w:r>
                    <w:rPr>
                      <w:b/>
                      <w:color w:val="000000"/>
                      <w:sz w:val="20"/>
                    </w:rPr>
                    <w:t>Các loại chi phí hoạt động khác</w:t>
                  </w:r>
                </w:p>
              </w:tc>
              <w:tc>
                <w:tcPr>
                  <w:tcW w:w="2850" w:type="dxa"/>
                  <w:gridSpan w:val="2"/>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nay</w:t>
                  </w:r>
                </w:p>
              </w:tc>
              <w:tc>
                <w:tcPr>
                  <w:tcW w:w="1620" w:type="dxa"/>
                  <w:vMerge w:val="restart"/>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trước</w:t>
                  </w:r>
                </w:p>
              </w:tc>
            </w:tr>
            <w:tr w:rsidR="00CC2E75">
              <w:trPr>
                <w:cantSplit/>
                <w:trHeight w:hRule="exact" w:val="31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tc>
              <w:tc>
                <w:tcPr>
                  <w:tcW w:w="0" w:type="auto"/>
                  <w:vMerge/>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tc>
              <w:tc>
                <w:tcPr>
                  <w:tcW w:w="142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Kỳ này</w:t>
                  </w:r>
                </w:p>
              </w:tc>
              <w:tc>
                <w:tcPr>
                  <w:tcW w:w="142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Lũy kế đến</w:t>
                  </w:r>
                </w:p>
              </w:tc>
              <w:tc>
                <w:tcPr>
                  <w:tcW w:w="0" w:type="auto"/>
                  <w:vMerge/>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b/>
                      <w:color w:val="000000"/>
                      <w:sz w:val="20"/>
                    </w:rPr>
                    <w:t xml:space="preserve">1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Chi phí hoạt động cung cấp dịch vụ khác</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1.1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cho thuê tài sản</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Pr="007E65EE" w:rsidRDefault="00CC2E75">
                  <w:pPr>
                    <w:jc w:val="right"/>
                    <w:rPr>
                      <w:color w:val="FF0000"/>
                      <w:highlight w:val="yellow"/>
                    </w:rPr>
                  </w:pP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Pr="007E65EE" w:rsidRDefault="00CC2E75">
                  <w:pPr>
                    <w:jc w:val="right"/>
                    <w:rPr>
                      <w:color w:val="FF0000"/>
                      <w:highlight w:val="yellow"/>
                    </w:rPr>
                  </w:pP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1.2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dịch vụ tài chính khác</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510"/>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1.3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từ trả hộ gốc, lãi trái phiếu và cổ tức của Tổ chức phát hành</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1.4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lãi tiền gửi có kỳ hạn</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1.5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khác</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center"/>
                  </w:pPr>
                  <w:r>
                    <w:rPr>
                      <w:b/>
                      <w:color w:val="000000"/>
                      <w:sz w:val="20"/>
                    </w:rPr>
                    <w:t xml:space="preserve">          </w:t>
                  </w:r>
                </w:p>
              </w:tc>
              <w:tc>
                <w:tcPr>
                  <w:tcW w:w="477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r>
                    <w:rPr>
                      <w:i/>
                      <w:color w:val="000000"/>
                      <w:sz w:val="20"/>
                    </w:rPr>
                    <w:t>Ghi chú: Chỉ tiêu này bổ sung cho Chỉ tiêu Mã số 32 của Báo cáo Thu nhập toàn diện riêng</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C2E75">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r>
                    <w:rPr>
                      <w:b/>
                      <w:color w:val="000000"/>
                      <w:sz w:val="20"/>
                    </w:rPr>
                    <w:t>B 7.46. Doanh thu hoạt động tài chính</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50"/>
              <w:gridCol w:w="1425"/>
              <w:gridCol w:w="1425"/>
              <w:gridCol w:w="1425"/>
            </w:tblGrid>
            <w:tr w:rsidR="00CC2E75">
              <w:trPr>
                <w:cantSplit/>
                <w:trHeight w:hRule="exact" w:val="315"/>
              </w:trPr>
              <w:tc>
                <w:tcPr>
                  <w:tcW w:w="675"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STT</w:t>
                  </w:r>
                </w:p>
              </w:tc>
              <w:tc>
                <w:tcPr>
                  <w:tcW w:w="4950" w:type="dxa"/>
                  <w:vMerge w:val="restart"/>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pPr>
                    <w:jc w:val="center"/>
                  </w:pPr>
                  <w:r>
                    <w:rPr>
                      <w:b/>
                      <w:color w:val="000000"/>
                      <w:sz w:val="20"/>
                    </w:rPr>
                    <w:t>Các loại doanh thu hoạt động tài chính</w:t>
                  </w:r>
                </w:p>
              </w:tc>
              <w:tc>
                <w:tcPr>
                  <w:tcW w:w="2850" w:type="dxa"/>
                  <w:gridSpan w:val="2"/>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nay</w:t>
                  </w:r>
                </w:p>
              </w:tc>
              <w:tc>
                <w:tcPr>
                  <w:tcW w:w="1425" w:type="dxa"/>
                  <w:vMerge w:val="restart"/>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trước</w:t>
                  </w:r>
                </w:p>
              </w:tc>
            </w:tr>
            <w:tr w:rsidR="00CC2E75">
              <w:trPr>
                <w:cantSplit/>
                <w:trHeight w:hRule="exact" w:val="31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tc>
              <w:tc>
                <w:tcPr>
                  <w:tcW w:w="0" w:type="auto"/>
                  <w:vMerge/>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tc>
              <w:tc>
                <w:tcPr>
                  <w:tcW w:w="142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Kỳ này</w:t>
                  </w:r>
                </w:p>
              </w:tc>
              <w:tc>
                <w:tcPr>
                  <w:tcW w:w="142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Lũy kế đến</w:t>
                  </w:r>
                </w:p>
              </w:tc>
              <w:tc>
                <w:tcPr>
                  <w:tcW w:w="0" w:type="auto"/>
                  <w:vMerge/>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50"/>
              <w:gridCol w:w="1425"/>
              <w:gridCol w:w="1425"/>
              <w:gridCol w:w="1425"/>
            </w:tblGrid>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         </w:t>
                  </w:r>
                </w:p>
              </w:tc>
              <w:tc>
                <w:tcPr>
                  <w:tcW w:w="49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Chênh lệch tỷ giá hối đoái</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1.1       </w:t>
                  </w:r>
                </w:p>
              </w:tc>
              <w:tc>
                <w:tcPr>
                  <w:tcW w:w="49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Chênh  lệch lãi tỷ giá hối đoái đã thực hiện</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1.2       </w:t>
                  </w:r>
                </w:p>
              </w:tc>
              <w:tc>
                <w:tcPr>
                  <w:tcW w:w="49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Chênh lệch lãi tỷ giá hối đoái chưa thực hiện</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510"/>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2         </w:t>
                  </w:r>
                </w:p>
              </w:tc>
              <w:tc>
                <w:tcPr>
                  <w:tcW w:w="49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Doanh thu cổ tức từ các khoản đầu tư vào công ty con, công ty liên kết, liên doanh phát sinh trong kỳ</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3         </w:t>
                  </w:r>
                </w:p>
              </w:tc>
              <w:tc>
                <w:tcPr>
                  <w:tcW w:w="49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Doanh thu dự thu cổ tức, phát sinh trong kỳ</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4         </w:t>
                  </w:r>
                </w:p>
              </w:tc>
              <w:tc>
                <w:tcPr>
                  <w:tcW w:w="49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Doanh thu lãi tiền gửi không kỳ hạn</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11,007,897</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11,007,897</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5         </w:t>
                  </w:r>
                </w:p>
              </w:tc>
              <w:tc>
                <w:tcPr>
                  <w:tcW w:w="495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Doanh thu hoạt động tài chính khác</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tc>
              <w:tc>
                <w:tcPr>
                  <w:tcW w:w="495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11,007,897</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11,007,897</w:t>
                  </w:r>
                </w:p>
              </w:tc>
              <w:tc>
                <w:tcPr>
                  <w:tcW w:w="142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r>
                    <w:rPr>
                      <w:b/>
                      <w:color w:val="000000"/>
                      <w:sz w:val="20"/>
                    </w:rPr>
                    <w:t>B 7.47. Chi phí hoạt động cung cấp dịch vụ</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CC2E75">
              <w:trPr>
                <w:cantSplit/>
                <w:trHeight w:hRule="exact" w:val="315"/>
              </w:trPr>
              <w:tc>
                <w:tcPr>
                  <w:tcW w:w="675"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STT</w:t>
                  </w:r>
                </w:p>
              </w:tc>
              <w:tc>
                <w:tcPr>
                  <w:tcW w:w="4770" w:type="dxa"/>
                  <w:vMerge w:val="restart"/>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pPr>
                    <w:jc w:val="center"/>
                  </w:pPr>
                  <w:r>
                    <w:rPr>
                      <w:b/>
                      <w:color w:val="000000"/>
                      <w:sz w:val="20"/>
                    </w:rPr>
                    <w:t>Loại chi phí</w:t>
                  </w:r>
                </w:p>
              </w:tc>
              <w:tc>
                <w:tcPr>
                  <w:tcW w:w="2850" w:type="dxa"/>
                  <w:gridSpan w:val="2"/>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nay</w:t>
                  </w:r>
                </w:p>
              </w:tc>
              <w:tc>
                <w:tcPr>
                  <w:tcW w:w="1620" w:type="dxa"/>
                  <w:vMerge w:val="restart"/>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trước</w:t>
                  </w:r>
                </w:p>
              </w:tc>
            </w:tr>
            <w:tr w:rsidR="00CC2E75">
              <w:trPr>
                <w:cantSplit/>
                <w:trHeight w:hRule="exact" w:val="31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tc>
              <w:tc>
                <w:tcPr>
                  <w:tcW w:w="0" w:type="auto"/>
                  <w:vMerge/>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tc>
              <w:tc>
                <w:tcPr>
                  <w:tcW w:w="142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Kỳ này</w:t>
                  </w:r>
                </w:p>
              </w:tc>
              <w:tc>
                <w:tcPr>
                  <w:tcW w:w="142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Lũy kế đến</w:t>
                  </w:r>
                </w:p>
              </w:tc>
              <w:tc>
                <w:tcPr>
                  <w:tcW w:w="0" w:type="auto"/>
                  <w:vMerge/>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nghiệp vụ mô giới chứng khoán</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554,946,037</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554,946,037</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510"/>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2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nghiệp vụ bảo lãnh, đại lý phát hành chứng khoán</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3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nghiệp vụ tư vấn đầu tư chứng khoán</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4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nghiệp vụ lưu ký chứng khoán</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236,438</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236,438</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5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hoạt động tư vấn tài chính</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6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các dịch vụ tài chính khác</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7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cho thuê, sử dụng tài sản</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461,000</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461,000</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510"/>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8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trả hộ gốc, lãi trái phiếu và cổ tức cho Tổ chức phát hành</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9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dịch vụ khác</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510"/>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10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dự phòng và xử lý tổn thất phải thu khó đòi về cung cấp dịch vụ chứng khoán</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tc>
              <w:tc>
                <w:tcPr>
                  <w:tcW w:w="477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555,643,475</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555,643,475</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p w:rsidR="00CC2E75" w:rsidRDefault="00CC2E75"/>
          <w:p w:rsidR="00CC2E75" w:rsidRDefault="00CC2E75"/>
          <w:p w:rsidR="00CC2E75" w:rsidRDefault="00CC2E75"/>
          <w:p w:rsidR="00CC2E75" w:rsidRDefault="00CC2E75"/>
          <w:p w:rsidR="00CC2E75" w:rsidRDefault="00CC2E75"/>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r>
                    <w:rPr>
                      <w:b/>
                      <w:color w:val="000000"/>
                      <w:sz w:val="20"/>
                    </w:rPr>
                    <w:t>B 7.50. Chi phí quản lý CTCK</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CC2E75">
              <w:trPr>
                <w:cantSplit/>
                <w:trHeight w:hRule="exact" w:val="315"/>
              </w:trPr>
              <w:tc>
                <w:tcPr>
                  <w:tcW w:w="675"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STT</w:t>
                  </w:r>
                </w:p>
              </w:tc>
              <w:tc>
                <w:tcPr>
                  <w:tcW w:w="4770" w:type="dxa"/>
                  <w:vMerge w:val="restart"/>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pPr>
                    <w:jc w:val="center"/>
                  </w:pPr>
                  <w:r>
                    <w:rPr>
                      <w:b/>
                      <w:color w:val="000000"/>
                      <w:sz w:val="20"/>
                    </w:rPr>
                    <w:t>Loại chi phí quản lý CTCK</w:t>
                  </w:r>
                </w:p>
              </w:tc>
              <w:tc>
                <w:tcPr>
                  <w:tcW w:w="2850" w:type="dxa"/>
                  <w:gridSpan w:val="2"/>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nay</w:t>
                  </w:r>
                </w:p>
              </w:tc>
              <w:tc>
                <w:tcPr>
                  <w:tcW w:w="1620" w:type="dxa"/>
                  <w:vMerge w:val="restart"/>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trước</w:t>
                  </w:r>
                </w:p>
              </w:tc>
            </w:tr>
            <w:tr w:rsidR="00CC2E75">
              <w:trPr>
                <w:cantSplit/>
                <w:trHeight w:hRule="exact" w:val="31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tc>
              <w:tc>
                <w:tcPr>
                  <w:tcW w:w="0" w:type="auto"/>
                  <w:vMerge/>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tc>
              <w:tc>
                <w:tcPr>
                  <w:tcW w:w="142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Kỳ này</w:t>
                  </w:r>
                </w:p>
              </w:tc>
              <w:tc>
                <w:tcPr>
                  <w:tcW w:w="142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Lũy kế đến</w:t>
                  </w:r>
                </w:p>
              </w:tc>
              <w:tc>
                <w:tcPr>
                  <w:tcW w:w="0" w:type="auto"/>
                  <w:vMerge/>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lương và các khoản theo lương</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435,622,159</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435,622,159</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2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BHXH, BHYT, KPCD, BHTN</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41,629,586</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41,629,586</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3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bảo hiểm trách nhiệm nghề nghiệp</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4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vật tư văn phòng</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5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công cụ, dụng cụ</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6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khấu hao TSCĐ, BĐSĐT</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37,651,491</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37,651,491</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7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thuế, phí và lệ phí</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3,000,000</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3,000,000</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8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dự phòng và hoàn nhập dự phòng</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9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dịch vụ mua ngoài</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638,562,305</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638,562,305</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10        </w:t>
                  </w:r>
                </w:p>
              </w:tc>
              <w:tc>
                <w:tcPr>
                  <w:tcW w:w="477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khác</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20"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center"/>
                  </w:pPr>
                  <w:r>
                    <w:rPr>
                      <w:b/>
                      <w:color w:val="000000"/>
                      <w:sz w:val="20"/>
                    </w:rPr>
                    <w:t xml:space="preserve">          </w:t>
                  </w:r>
                </w:p>
              </w:tc>
              <w:tc>
                <w:tcPr>
                  <w:tcW w:w="477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Tổng</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1,156,465,541</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1,156,465,541</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r>
                    <w:rPr>
                      <w:b/>
                      <w:color w:val="000000"/>
                      <w:sz w:val="20"/>
                    </w:rPr>
                    <w:t>B 7.51. Thu nhập khác</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CC2E75">
              <w:trPr>
                <w:cantSplit/>
                <w:trHeight w:hRule="exact" w:val="315"/>
              </w:trPr>
              <w:tc>
                <w:tcPr>
                  <w:tcW w:w="675"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STT</w:t>
                  </w:r>
                </w:p>
              </w:tc>
              <w:tc>
                <w:tcPr>
                  <w:tcW w:w="4770" w:type="dxa"/>
                  <w:vMerge w:val="restart"/>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pPr>
                    <w:jc w:val="center"/>
                  </w:pPr>
                  <w:r>
                    <w:rPr>
                      <w:b/>
                      <w:color w:val="000000"/>
                      <w:sz w:val="20"/>
                    </w:rPr>
                    <w:t>Chi tiết thu nhập khác</w:t>
                  </w:r>
                </w:p>
              </w:tc>
              <w:tc>
                <w:tcPr>
                  <w:tcW w:w="2850" w:type="dxa"/>
                  <w:gridSpan w:val="2"/>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nay</w:t>
                  </w:r>
                </w:p>
              </w:tc>
              <w:tc>
                <w:tcPr>
                  <w:tcW w:w="1620" w:type="dxa"/>
                  <w:vMerge w:val="restart"/>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trước</w:t>
                  </w:r>
                </w:p>
              </w:tc>
            </w:tr>
            <w:tr w:rsidR="00CC2E75">
              <w:trPr>
                <w:cantSplit/>
                <w:trHeight w:hRule="exact" w:val="31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tc>
              <w:tc>
                <w:tcPr>
                  <w:tcW w:w="0" w:type="auto"/>
                  <w:vMerge/>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tc>
              <w:tc>
                <w:tcPr>
                  <w:tcW w:w="142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Kỳ này</w:t>
                  </w:r>
                </w:p>
              </w:tc>
              <w:tc>
                <w:tcPr>
                  <w:tcW w:w="142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Lũy kế đến</w:t>
                  </w:r>
                </w:p>
              </w:tc>
              <w:tc>
                <w:tcPr>
                  <w:tcW w:w="0" w:type="auto"/>
                  <w:vMerge/>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CC2E75">
              <w:trPr>
                <w:cantSplit/>
                <w:trHeight w:hRule="exact" w:val="315"/>
              </w:trPr>
              <w:tc>
                <w:tcPr>
                  <w:tcW w:w="67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tc>
              <w:tc>
                <w:tcPr>
                  <w:tcW w:w="477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474,095</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474,095</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r>
                    <w:rPr>
                      <w:b/>
                      <w:color w:val="000000"/>
                      <w:sz w:val="20"/>
                    </w:rPr>
                    <w:t>B 7.52. Chi phí khác</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CC2E75">
              <w:trPr>
                <w:cantSplit/>
                <w:trHeight w:hRule="exact" w:val="315"/>
              </w:trPr>
              <w:tc>
                <w:tcPr>
                  <w:tcW w:w="675"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STT</w:t>
                  </w:r>
                </w:p>
              </w:tc>
              <w:tc>
                <w:tcPr>
                  <w:tcW w:w="4770" w:type="dxa"/>
                  <w:vMerge w:val="restart"/>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pPr>
                    <w:jc w:val="center"/>
                  </w:pPr>
                  <w:r>
                    <w:rPr>
                      <w:b/>
                      <w:color w:val="000000"/>
                      <w:sz w:val="20"/>
                    </w:rPr>
                    <w:t>Chi tiết chi phí khác</w:t>
                  </w:r>
                </w:p>
              </w:tc>
              <w:tc>
                <w:tcPr>
                  <w:tcW w:w="2850" w:type="dxa"/>
                  <w:gridSpan w:val="2"/>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nay</w:t>
                  </w:r>
                </w:p>
              </w:tc>
              <w:tc>
                <w:tcPr>
                  <w:tcW w:w="1620" w:type="dxa"/>
                  <w:vMerge w:val="restart"/>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trước</w:t>
                  </w:r>
                </w:p>
              </w:tc>
            </w:tr>
            <w:tr w:rsidR="00CC2E75">
              <w:trPr>
                <w:cantSplit/>
                <w:trHeight w:hRule="exact" w:val="31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tc>
              <w:tc>
                <w:tcPr>
                  <w:tcW w:w="0" w:type="auto"/>
                  <w:vMerge/>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tc>
              <w:tc>
                <w:tcPr>
                  <w:tcW w:w="142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Kỳ này</w:t>
                  </w:r>
                </w:p>
              </w:tc>
              <w:tc>
                <w:tcPr>
                  <w:tcW w:w="142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Lũy kế đến</w:t>
                  </w:r>
                </w:p>
              </w:tc>
              <w:tc>
                <w:tcPr>
                  <w:tcW w:w="0" w:type="auto"/>
                  <w:vMerge/>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CC2E75">
              <w:trPr>
                <w:cantSplit/>
                <w:trHeight w:hRule="exact" w:val="315"/>
              </w:trPr>
              <w:tc>
                <w:tcPr>
                  <w:tcW w:w="67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tc>
              <w:tc>
                <w:tcPr>
                  <w:tcW w:w="477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4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5"/>
            </w:tblGrid>
            <w:tr w:rsidR="00CC2E75">
              <w:trPr>
                <w:cantSplit/>
                <w:trHeight w:hRule="exact" w:val="315"/>
              </w:trPr>
              <w:tc>
                <w:tcPr>
                  <w:tcW w:w="9825" w:type="dxa"/>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r>
                    <w:rPr>
                      <w:b/>
                      <w:color w:val="000000"/>
                      <w:sz w:val="20"/>
                    </w:rPr>
                    <w:t>B.7.53. Chi phí thuế Thu nhập doanh nghiệp</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45"/>
              <w:gridCol w:w="1590"/>
              <w:gridCol w:w="1590"/>
              <w:gridCol w:w="1425"/>
            </w:tblGrid>
            <w:tr w:rsidR="00CC2E75">
              <w:trPr>
                <w:cantSplit/>
                <w:trHeight w:hRule="exact" w:val="1035"/>
              </w:trPr>
              <w:tc>
                <w:tcPr>
                  <w:tcW w:w="675"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STT</w:t>
                  </w:r>
                </w:p>
              </w:tc>
              <w:tc>
                <w:tcPr>
                  <w:tcW w:w="4545" w:type="dxa"/>
                  <w:vMerge w:val="restart"/>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pPr>
                    <w:jc w:val="center"/>
                  </w:pPr>
                  <w:r>
                    <w:rPr>
                      <w:b/>
                      <w:color w:val="000000"/>
                      <w:sz w:val="20"/>
                    </w:rPr>
                    <w:t>Chi tiết chi phí thuế TNDN</w:t>
                  </w:r>
                </w:p>
              </w:tc>
              <w:tc>
                <w:tcPr>
                  <w:tcW w:w="3180" w:type="dxa"/>
                  <w:gridSpan w:val="2"/>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nay</w:t>
                  </w:r>
                </w:p>
              </w:tc>
              <w:tc>
                <w:tcPr>
                  <w:tcW w:w="1425" w:type="dxa"/>
                  <w:vMerge w:val="restart"/>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trước</w:t>
                  </w:r>
                </w:p>
              </w:tc>
            </w:tr>
            <w:tr w:rsidR="00CC2E75">
              <w:trPr>
                <w:cantSplit/>
                <w:trHeight w:hRule="exact" w:val="31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tc>
              <w:tc>
                <w:tcPr>
                  <w:tcW w:w="0" w:type="auto"/>
                  <w:vMerge/>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tc>
              <w:tc>
                <w:tcPr>
                  <w:tcW w:w="159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Kỳ này</w:t>
                  </w:r>
                </w:p>
              </w:tc>
              <w:tc>
                <w:tcPr>
                  <w:tcW w:w="159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Lũy kế đến</w:t>
                  </w:r>
                </w:p>
              </w:tc>
              <w:tc>
                <w:tcPr>
                  <w:tcW w:w="0" w:type="auto"/>
                  <w:vMerge/>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45"/>
              <w:gridCol w:w="1590"/>
              <w:gridCol w:w="1590"/>
              <w:gridCol w:w="1425"/>
            </w:tblGrid>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         </w:t>
                  </w:r>
                </w:p>
              </w:tc>
              <w:tc>
                <w:tcPr>
                  <w:tcW w:w="45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thuế thu nhập CTCK hiện hành</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2,436,149,531</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2,436,149,531</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510"/>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2         </w:t>
                  </w:r>
                </w:p>
              </w:tc>
              <w:tc>
                <w:tcPr>
                  <w:tcW w:w="45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Chi phí thuế thu nhập CTCK tính trên thu nhập chịu thuế năm hiện hành</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73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3         </w:t>
                  </w:r>
                </w:p>
              </w:tc>
              <w:tc>
                <w:tcPr>
                  <w:tcW w:w="45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Điều chỉnh chi phí Thuế thu nhập CTCK của các năm trước vào chi phí thuế thu nhập hiện hành năm nay</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4         </w:t>
                  </w:r>
                </w:p>
              </w:tc>
              <w:tc>
                <w:tcPr>
                  <w:tcW w:w="45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Tổng chi phí thuế thu nhập CTCK hiện hành</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5         </w:t>
                  </w:r>
                </w:p>
              </w:tc>
              <w:tc>
                <w:tcPr>
                  <w:tcW w:w="45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thuế thu nhập CTCK hoãn lại</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510"/>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6         </w:t>
                  </w:r>
                </w:p>
              </w:tc>
              <w:tc>
                <w:tcPr>
                  <w:tcW w:w="45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phí thuế thu nhập CTCK hoãn lại phát sinh từ các khoản chênh lệch tạm thời phải chịu thuế</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510"/>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7         </w:t>
                  </w:r>
                </w:p>
              </w:tc>
              <w:tc>
                <w:tcPr>
                  <w:tcW w:w="45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Chi phí thuế thu nhập doanh nghiệp hoãn lại phát sinh từ việc hoàn nhập tài sản thuế thu nhập hoãn lại</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510"/>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8         </w:t>
                  </w:r>
                </w:p>
              </w:tc>
              <w:tc>
                <w:tcPr>
                  <w:tcW w:w="45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Thu nhập thuế thu nhập doanh nghiệp hoãn lại phát sinh từ các khoản chênh lệch tạm thời được khấu trừ</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735"/>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lastRenderedPageBreak/>
                    <w:t xml:space="preserve">9         </w:t>
                  </w:r>
                </w:p>
              </w:tc>
              <w:tc>
                <w:tcPr>
                  <w:tcW w:w="45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Thu nhập thuế thu nhập doanh nghiệp hoãn lại phát sinh từ các khoản lỗ tính thuế và ưu đãi thuế chưa sử dụng</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510"/>
              </w:trPr>
              <w:tc>
                <w:tcPr>
                  <w:tcW w:w="675"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10        </w:t>
                  </w:r>
                </w:p>
              </w:tc>
              <w:tc>
                <w:tcPr>
                  <w:tcW w:w="454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Thu nhập thuế thu nhập doanh nghiệp hoãn lại phát sinh từ việc hoàn nhập thuế thu nhập hoãn lại phải trả</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90"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67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11        </w:t>
                  </w:r>
                </w:p>
              </w:tc>
              <w:tc>
                <w:tcPr>
                  <w:tcW w:w="454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Tổng chi phí thuế thu nhập doanh nghiệp hoãn lại</w:t>
                  </w:r>
                </w:p>
              </w:tc>
              <w:tc>
                <w:tcPr>
                  <w:tcW w:w="159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9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42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C2E75">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r>
                    <w:rPr>
                      <w:b/>
                      <w:color w:val="000000"/>
                      <w:sz w:val="20"/>
                    </w:rPr>
                    <w:t>B.7.54. Lũy kế báo cáo thu nhập toàn diện</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50"/>
              <w:gridCol w:w="1380"/>
              <w:gridCol w:w="1395"/>
              <w:gridCol w:w="1770"/>
              <w:gridCol w:w="1350"/>
            </w:tblGrid>
            <w:tr w:rsidR="00CC2E75">
              <w:trPr>
                <w:cantSplit/>
                <w:trHeight w:hRule="exact" w:val="1035"/>
              </w:trPr>
              <w:tc>
                <w:tcPr>
                  <w:tcW w:w="555"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STT</w:t>
                  </w:r>
                </w:p>
              </w:tc>
              <w:tc>
                <w:tcPr>
                  <w:tcW w:w="3450" w:type="dxa"/>
                  <w:vMerge w:val="restart"/>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pPr>
                    <w:jc w:val="center"/>
                  </w:pPr>
                  <w:r>
                    <w:rPr>
                      <w:b/>
                      <w:color w:val="000000"/>
                      <w:sz w:val="20"/>
                    </w:rPr>
                    <w:t>Chỉ tiêu</w:t>
                  </w:r>
                </w:p>
              </w:tc>
              <w:tc>
                <w:tcPr>
                  <w:tcW w:w="138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Số dư đầu kỳ</w:t>
                  </w:r>
                </w:p>
              </w:tc>
              <w:tc>
                <w:tcPr>
                  <w:tcW w:w="1395"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Số phát sinh</w:t>
                  </w:r>
                </w:p>
              </w:tc>
              <w:tc>
                <w:tcPr>
                  <w:tcW w:w="1770"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Thay đổi từ vốn chủ sở hữu và ghi nhận vào kết quả kinh doanh</w:t>
                  </w:r>
                </w:p>
              </w:tc>
              <w:tc>
                <w:tcPr>
                  <w:tcW w:w="1350" w:type="dxa"/>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Số dư cuối kỳ</w:t>
                  </w:r>
                </w:p>
              </w:tc>
            </w:tr>
            <w:tr w:rsidR="00CC2E75">
              <w:trPr>
                <w:cantSplit/>
                <w:trHeight w:hRule="exact" w:val="31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tc>
              <w:tc>
                <w:tcPr>
                  <w:tcW w:w="0" w:type="auto"/>
                  <w:vMerge/>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tc>
              <w:tc>
                <w:tcPr>
                  <w:tcW w:w="138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1</w:t>
                  </w:r>
                </w:p>
              </w:tc>
              <w:tc>
                <w:tcPr>
                  <w:tcW w:w="139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2</w:t>
                  </w:r>
                </w:p>
              </w:tc>
              <w:tc>
                <w:tcPr>
                  <w:tcW w:w="1770"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3</w:t>
                  </w:r>
                </w:p>
              </w:tc>
              <w:tc>
                <w:tcPr>
                  <w:tcW w:w="1350" w:type="dxa"/>
                  <w:tcBorders>
                    <w:top w:val="nil"/>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4</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50"/>
              <w:gridCol w:w="1380"/>
              <w:gridCol w:w="1395"/>
              <w:gridCol w:w="1770"/>
              <w:gridCol w:w="1350"/>
            </w:tblGrid>
            <w:tr w:rsidR="00CC2E75">
              <w:trPr>
                <w:cantSplit/>
                <w:trHeight w:hRule="exact" w:val="315"/>
              </w:trPr>
              <w:tc>
                <w:tcPr>
                  <w:tcW w:w="555"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tc>
              <w:tc>
                <w:tcPr>
                  <w:tcW w:w="345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38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39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tc>
              <w:tc>
                <w:tcPr>
                  <w:tcW w:w="1770"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tc>
              <w:tc>
                <w:tcPr>
                  <w:tcW w:w="135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9870"/>
            </w:tblGrid>
            <w:tr w:rsidR="00CC2E75">
              <w:trPr>
                <w:cantSplit/>
                <w:trHeight w:hRule="exact" w:val="315"/>
              </w:trPr>
              <w:tc>
                <w:tcPr>
                  <w:tcW w:w="0" w:type="dxa"/>
                  <w:tcBorders>
                    <w:top w:val="nil"/>
                    <w:left w:val="nil"/>
                    <w:bottom w:val="nil"/>
                    <w:right w:val="nil"/>
                  </w:tcBorders>
                  <w:shd w:val="clear" w:color="auto" w:fill="FFFFFF"/>
                  <w:noWrap/>
                  <w:tcMar>
                    <w:top w:w="15" w:type="dxa"/>
                    <w:left w:w="0" w:type="dxa"/>
                    <w:bottom w:w="15" w:type="dxa"/>
                    <w:right w:w="0" w:type="dxa"/>
                  </w:tcMar>
                  <w:vAlign w:val="center"/>
                </w:tcPr>
                <w:p w:rsidR="00CC2E75" w:rsidRDefault="00CC2E75">
                  <w:r>
                    <w:rPr>
                      <w:b/>
                      <w:color w:val="000000"/>
                      <w:sz w:val="20"/>
                    </w:rPr>
                    <w:t>B 7.53. Chi phí thuế Thu nhập doanh nghiệp</w:t>
                  </w:r>
                </w:p>
              </w:tc>
              <w:tc>
                <w:tcPr>
                  <w:tcW w:w="987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0" w:type="dxa"/>
                  <w:tcBorders>
                    <w:top w:val="nil"/>
                    <w:left w:val="nil"/>
                    <w:bottom w:val="nil"/>
                    <w:right w:val="nil"/>
                  </w:tcBorders>
                  <w:shd w:val="clear" w:color="auto" w:fill="FFFFFF"/>
                  <w:noWrap/>
                  <w:tcMar>
                    <w:top w:w="15" w:type="dxa"/>
                    <w:left w:w="0" w:type="dxa"/>
                    <w:bottom w:w="15" w:type="dxa"/>
                    <w:right w:w="0" w:type="dxa"/>
                  </w:tcMar>
                </w:tcPr>
                <w:p w:rsidR="00CC2E75" w:rsidRDefault="00CC2E75"/>
              </w:tc>
              <w:tc>
                <w:tcPr>
                  <w:tcW w:w="9870" w:type="dxa"/>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r>
                    <w:rPr>
                      <w:b/>
                      <w:color w:val="000000"/>
                      <w:sz w:val="20"/>
                    </w:rPr>
                    <w:t>C. Thuyết minh về Báo cáo lưu chuyển tiền tệ</w:t>
                  </w:r>
                </w:p>
              </w:tc>
            </w:tr>
            <w:tr w:rsidR="00CC2E75">
              <w:trPr>
                <w:cantSplit/>
                <w:trHeight w:hRule="exact" w:val="315"/>
              </w:trPr>
              <w:tc>
                <w:tcPr>
                  <w:tcW w:w="0" w:type="dxa"/>
                  <w:tcBorders>
                    <w:top w:val="nil"/>
                    <w:left w:val="nil"/>
                    <w:bottom w:val="thick" w:sz="2" w:space="0" w:color="000000"/>
                    <w:right w:val="nil"/>
                  </w:tcBorders>
                  <w:shd w:val="clear" w:color="auto" w:fill="FFFFFF"/>
                  <w:noWrap/>
                  <w:tcMar>
                    <w:top w:w="15" w:type="dxa"/>
                    <w:left w:w="0" w:type="dxa"/>
                    <w:bottom w:w="15" w:type="dxa"/>
                    <w:right w:w="0" w:type="dxa"/>
                  </w:tcMar>
                </w:tcPr>
                <w:p w:rsidR="00CC2E75" w:rsidRDefault="00CC2E75"/>
              </w:tc>
              <w:tc>
                <w:tcPr>
                  <w:tcW w:w="9870"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570"/>
              </w:trPr>
              <w:tc>
                <w:tcPr>
                  <w:tcW w:w="0" w:type="dxa"/>
                  <w:tcBorders>
                    <w:top w:val="nil"/>
                    <w:left w:val="nil"/>
                    <w:bottom w:val="nil"/>
                    <w:right w:val="thick" w:sz="2" w:space="0" w:color="000000"/>
                  </w:tcBorders>
                  <w:shd w:val="clear" w:color="auto" w:fill="FFFFFF"/>
                  <w:noWrap/>
                  <w:tcMar>
                    <w:top w:w="15" w:type="dxa"/>
                    <w:left w:w="0" w:type="dxa"/>
                    <w:bottom w:w="15" w:type="dxa"/>
                    <w:right w:w="0" w:type="dxa"/>
                  </w:tcMar>
                </w:tcPr>
                <w:p w:rsidR="00CC2E75" w:rsidRDefault="00CC2E75"/>
              </w:tc>
              <w:tc>
                <w:tcPr>
                  <w:tcW w:w="9870" w:type="dxa"/>
                  <w:tcBorders>
                    <w:top w:val="nil"/>
                    <w:left w:val="nil"/>
                    <w:bottom w:val="nil"/>
                    <w:right w:val="thick" w:sz="2" w:space="0" w:color="000000"/>
                  </w:tcBorders>
                  <w:shd w:val="clear" w:color="auto" w:fill="FFFFFF"/>
                  <w:noWrap/>
                  <w:tcMar>
                    <w:top w:w="15" w:type="dxa"/>
                    <w:left w:w="15" w:type="dxa"/>
                    <w:bottom w:w="15" w:type="dxa"/>
                    <w:right w:w="15" w:type="dxa"/>
                  </w:tcMar>
                </w:tcPr>
                <w:p w:rsidR="00CC2E75" w:rsidRDefault="00CC2E75">
                  <w:r>
                    <w:rPr>
                      <w:b/>
                      <w:color w:val="000000"/>
                      <w:sz w:val="20"/>
                    </w:rPr>
                    <w:t>C 7.55. Các giao dịch không bằng tiền ảnh hưởng đến báo cáo lưu chuyển tiền tệ và các khoản tiền do CTCK nắm giữ nhưng không được sử dụng</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045"/>
              <w:gridCol w:w="1695"/>
              <w:gridCol w:w="1605"/>
            </w:tblGrid>
            <w:tr w:rsidR="00CC2E75">
              <w:trPr>
                <w:cantSplit/>
                <w:trHeight w:hRule="exact" w:val="315"/>
              </w:trPr>
              <w:tc>
                <w:tcPr>
                  <w:tcW w:w="540" w:type="dxa"/>
                  <w:vMerge w:val="restart"/>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STT</w:t>
                  </w:r>
                </w:p>
              </w:tc>
              <w:tc>
                <w:tcPr>
                  <w:tcW w:w="6045" w:type="dxa"/>
                  <w:vMerge w:val="restart"/>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pPr>
                    <w:jc w:val="center"/>
                  </w:pPr>
                  <w:r>
                    <w:rPr>
                      <w:b/>
                      <w:color w:val="000000"/>
                      <w:sz w:val="20"/>
                    </w:rPr>
                    <w:t>Các giao dịch và các khoản tiền</w:t>
                  </w:r>
                </w:p>
              </w:tc>
              <w:tc>
                <w:tcPr>
                  <w:tcW w:w="1695"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nay</w:t>
                  </w:r>
                </w:p>
              </w:tc>
              <w:tc>
                <w:tcPr>
                  <w:tcW w:w="1605" w:type="dxa"/>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trước</w:t>
                  </w:r>
                </w:p>
              </w:tc>
            </w:tr>
            <w:tr w:rsidR="00CC2E75">
              <w:trPr>
                <w:cantSplit/>
                <w:trHeight w:hRule="exact" w:val="315"/>
              </w:trPr>
              <w:tc>
                <w:tcPr>
                  <w:tcW w:w="0" w:type="auto"/>
                  <w:vMerge/>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tc>
              <w:tc>
                <w:tcPr>
                  <w:tcW w:w="0" w:type="auto"/>
                  <w:vMerge/>
                  <w:tcBorders>
                    <w:top w:val="thick" w:sz="2" w:space="0" w:color="000000"/>
                    <w:left w:val="nil"/>
                    <w:bottom w:val="thick" w:sz="2" w:space="0" w:color="808080"/>
                    <w:right w:val="thick" w:sz="2" w:space="0" w:color="808080"/>
                  </w:tcBorders>
                  <w:shd w:val="clear" w:color="auto" w:fill="FFFFFF"/>
                  <w:noWrap/>
                  <w:tcMar>
                    <w:top w:w="15" w:type="dxa"/>
                    <w:left w:w="15" w:type="dxa"/>
                    <w:bottom w:w="15" w:type="dxa"/>
                    <w:right w:w="15" w:type="dxa"/>
                  </w:tcMar>
                  <w:vAlign w:val="center"/>
                </w:tcPr>
                <w:p w:rsidR="00CC2E75" w:rsidRDefault="00CC2E75"/>
              </w:tc>
              <w:tc>
                <w:tcPr>
                  <w:tcW w:w="169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1</w:t>
                  </w:r>
                </w:p>
              </w:tc>
              <w:tc>
                <w:tcPr>
                  <w:tcW w:w="1605" w:type="dxa"/>
                  <w:tcBorders>
                    <w:top w:val="nil"/>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2</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045"/>
              <w:gridCol w:w="1695"/>
              <w:gridCol w:w="1605"/>
            </w:tblGrid>
            <w:tr w:rsidR="00CC2E75">
              <w:trPr>
                <w:cantSplit/>
                <w:trHeight w:hRule="exact" w:val="735"/>
              </w:trPr>
              <w:tc>
                <w:tcPr>
                  <w:tcW w:w="540"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tc>
              <w:tc>
                <w:tcPr>
                  <w:tcW w:w="604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Trình bày giá trị và lý do của các khoản tiền và tương đương tiền có giá trị lớn do CTCK nắm giữ nhưng không được sử dụng do có sự hạn chế của pháp luật hoặc các ràng buộc khác mà CTCK phải thực hiện.</w:t>
                  </w:r>
                </w:p>
              </w:tc>
              <w:tc>
                <w:tcPr>
                  <w:tcW w:w="169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60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r>
                    <w:rPr>
                      <w:b/>
                      <w:color w:val="000000"/>
                      <w:sz w:val="20"/>
                    </w:rPr>
                    <w:t>D. Thuyết minh về các Tài khoản loại 0</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25"/>
              <w:gridCol w:w="1575"/>
              <w:gridCol w:w="1575"/>
            </w:tblGrid>
            <w:tr w:rsidR="00CC2E75">
              <w:trPr>
                <w:cantSplit/>
                <w:trHeight w:hRule="exact" w:val="315"/>
              </w:trPr>
              <w:tc>
                <w:tcPr>
                  <w:tcW w:w="540" w:type="dxa"/>
                  <w:tcBorders>
                    <w:top w:val="thick" w:sz="2" w:space="0" w:color="000000"/>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STT</w:t>
                  </w:r>
                </w:p>
              </w:tc>
              <w:tc>
                <w:tcPr>
                  <w:tcW w:w="6225"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Các giao dịch và các khoản tiền</w:t>
                  </w:r>
                </w:p>
              </w:tc>
              <w:tc>
                <w:tcPr>
                  <w:tcW w:w="1575" w:type="dxa"/>
                  <w:tcBorders>
                    <w:top w:val="thick" w:sz="2" w:space="0" w:color="000000"/>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nay</w:t>
                  </w:r>
                </w:p>
              </w:tc>
              <w:tc>
                <w:tcPr>
                  <w:tcW w:w="1575" w:type="dxa"/>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trước</w:t>
                  </w:r>
                </w:p>
              </w:tc>
            </w:tr>
            <w:tr w:rsidR="00CC2E75">
              <w:trPr>
                <w:cantSplit/>
                <w:trHeight w:hRule="exact" w:val="315"/>
              </w:trPr>
              <w:tc>
                <w:tcPr>
                  <w:tcW w:w="540" w:type="dxa"/>
                  <w:tcBorders>
                    <w:top w:val="nil"/>
                    <w:left w:val="thick" w:sz="2" w:space="0" w:color="000000"/>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A</w:t>
                  </w:r>
                </w:p>
              </w:tc>
              <w:tc>
                <w:tcPr>
                  <w:tcW w:w="622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B</w:t>
                  </w:r>
                </w:p>
              </w:tc>
              <w:tc>
                <w:tcPr>
                  <w:tcW w:w="1575" w:type="dxa"/>
                  <w:tcBorders>
                    <w:top w:val="nil"/>
                    <w:left w:val="nil"/>
                    <w:bottom w:val="thick" w:sz="2" w:space="0" w:color="80808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1</w:t>
                  </w:r>
                </w:p>
              </w:tc>
              <w:tc>
                <w:tcPr>
                  <w:tcW w:w="1575" w:type="dxa"/>
                  <w:tcBorders>
                    <w:top w:val="nil"/>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2</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25"/>
              <w:gridCol w:w="1575"/>
              <w:gridCol w:w="1575"/>
            </w:tblGrid>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D.7.56.1. Tài sản cố định thuê ngoài</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tiết theo nhóm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D.7.56.2. Chứng chỉ có giá nhận giữ hộ</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tiết theo nhóm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D.7.56.3. Tài sản nhận thế chấp</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tiết theo nhóm tài sản nhận thế chấp</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D.7.56.4. Nợ khó đòi đã xử lý</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960"/>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tiết theo các nhóm đối tượng  nợ khó đòi đã xử lý (Phải thu bán các tài sản tài chính, trong đó các khoản đầu tư giữ đến ngày đáo hạn không thu hồi được vốn, phải thu và dự thu cổ tức, tiền lãi các khoản đầu tư, phải thu khác)</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D.7.56.5. Ngoại tệ các loại</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tiết theo các loại ngoại tệ</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D.7.56.6. Cổ phiếu đang lưu hành</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tiết theo</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&lt;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&gt; hơn 1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D.7.56.7. Cổ phiếu quỹ</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tiết theo</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&lt;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&gt; hơn 1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D.7.56.8. Chứng khoán niêm yết lưu ký tại VSD</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tiết theo</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&lt;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&gt; hơn 1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D.7.56.9. Chứng khoán chưa niêm yết lưu ký tại VSD</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tiết theo</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&lt;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&gt; hơn 1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D.7.56.10. Chứng khoán sửa lỗi giao dịch của CTCK</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tiết theo</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&lt;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&gt; hơn 1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D.7.56.11. Chứng khoán niêm yết chưa lưu ký của CTCK</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tiết theo</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&lt;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&gt; hơn 1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D.7.56.12. Chứng khoán chưa niêm yết chưa lưu ký của CTCK</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tiết theo</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&lt;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&gt; hơn 1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D.7.56.13. Chứng khoán nhận uỷ thác đấu giá</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Chi tiết theo</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&lt;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 Loại &gt; hơn 1 năm.</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D.7.56.14. Tiền gửi của Nhà đầu tư</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Tiền gửi của Nhà đầu tư về hoạt động môi giới chứng khoán</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510"/>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Tiền gửi của Nhà đầu tư về giao dịch chứng khoán theo phương thức CTCK quản lý;</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11,090,615,204</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1,683,789,426</w:t>
                  </w:r>
                </w:p>
              </w:tc>
            </w:tr>
            <w:tr w:rsidR="00CC2E75">
              <w:trPr>
                <w:cantSplit/>
                <w:trHeight w:hRule="exact" w:val="510"/>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Tiền gửi của Nhà đầu tư về giao dịch chứng khoán theo phương thức Ngân hàng thương mại quản lý;</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Tiền gửi của Nhà đầu tư về uỷ thác đầu tư</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Tiền gửi của Nhà đầu tư vãng lai</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11,090,615,204</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1,683,789,426</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D.7.56.15. Bù trừ và thanh toán mua, bán chứng khoán của Nhà đầu tư</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         </w:t>
                  </w:r>
                </w:p>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Bù trừ và thanh toán mua, bán chứng khoán của nhà đầu tư trong nước</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2         </w:t>
                  </w:r>
                </w:p>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Bù trừ và thanh toán mua, bán chứng khoán của nhà đầu tư nước ngoài</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3         </w:t>
                  </w:r>
                </w:p>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Bù trừ và thanh toán mua, bán chứng khoán uỷ thác đầu tư</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D.7.56.16. Phải thu, phải trả về sửa lỗi giao dịch của Nhà đầu tư</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1         </w:t>
                  </w:r>
                </w:p>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Phải thu về sửa lỗi giao dịch của Nhà đầu tư</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center"/>
                  </w:pPr>
                  <w:r>
                    <w:rPr>
                      <w:color w:val="000000"/>
                      <w:sz w:val="20"/>
                    </w:rPr>
                    <w:t xml:space="preserve">2         </w:t>
                  </w:r>
                </w:p>
              </w:tc>
              <w:tc>
                <w:tcPr>
                  <w:tcW w:w="622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r>
                    <w:rPr>
                      <w:color w:val="000000"/>
                      <w:sz w:val="20"/>
                    </w:rPr>
                    <w:t>Phải trả về sửa lỗi giao dịch của Nhà đầu tư</w:t>
                  </w:r>
                </w:p>
              </w:tc>
              <w:tc>
                <w:tcPr>
                  <w:tcW w:w="1575" w:type="dxa"/>
                  <w:tcBorders>
                    <w:top w:val="nil"/>
                    <w:left w:val="nil"/>
                    <w:bottom w:val="thick" w:sz="2" w:space="0" w:color="D4D0C8"/>
                    <w:right w:val="thick" w:sz="2" w:space="0" w:color="D4D0C8"/>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c>
                <w:tcPr>
                  <w:tcW w:w="1575" w:type="dxa"/>
                  <w:tcBorders>
                    <w:top w:val="nil"/>
                    <w:left w:val="nil"/>
                    <w:bottom w:val="thick" w:sz="2" w:space="0" w:color="D4D0C8"/>
                    <w:right w:val="thick" w:sz="2" w:space="0" w:color="000000"/>
                  </w:tcBorders>
                  <w:shd w:val="clear" w:color="auto" w:fill="FFFFFF"/>
                  <w:noWrap/>
                  <w:tcMar>
                    <w:top w:w="15" w:type="dxa"/>
                    <w:left w:w="15" w:type="dxa"/>
                    <w:bottom w:w="15" w:type="dxa"/>
                    <w:right w:w="15" w:type="dxa"/>
                  </w:tcMar>
                </w:tcPr>
                <w:p w:rsidR="00CC2E75" w:rsidRDefault="00CC2E75">
                  <w:pPr>
                    <w:jc w:val="right"/>
                  </w:pPr>
                  <w:r>
                    <w:rPr>
                      <w:color w:val="000000"/>
                      <w:sz w:val="20"/>
                    </w:rPr>
                    <w:t xml:space="preserve"> </w:t>
                  </w:r>
                </w:p>
              </w:tc>
            </w:tr>
            <w:tr w:rsidR="00CC2E75">
              <w:trPr>
                <w:cantSplit/>
                <w:trHeight w:hRule="exact" w:val="315"/>
              </w:trPr>
              <w:tc>
                <w:tcPr>
                  <w:tcW w:w="540" w:type="dxa"/>
                  <w:tcBorders>
                    <w:top w:val="nil"/>
                    <w:left w:val="thick" w:sz="2" w:space="0" w:color="000000"/>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tc>
              <w:tc>
                <w:tcPr>
                  <w:tcW w:w="622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r>
                    <w:rPr>
                      <w:b/>
                      <w:color w:val="000000"/>
                      <w:sz w:val="20"/>
                    </w:rPr>
                    <w:t>Cộng</w:t>
                  </w:r>
                </w:p>
              </w:tc>
              <w:tc>
                <w:tcPr>
                  <w:tcW w:w="1575" w:type="dxa"/>
                  <w:tcBorders>
                    <w:top w:val="nil"/>
                    <w:left w:val="nil"/>
                    <w:bottom w:val="thick" w:sz="2" w:space="0" w:color="000000"/>
                    <w:right w:val="thick" w:sz="2" w:space="0" w:color="D4D0C8"/>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c>
                <w:tcPr>
                  <w:tcW w:w="157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CC2E75" w:rsidRDefault="00CC2E75">
                  <w:pPr>
                    <w:jc w:val="right"/>
                  </w:pPr>
                  <w:r>
                    <w:rPr>
                      <w:b/>
                      <w:color w:val="000000"/>
                      <w:sz w:val="20"/>
                    </w:rPr>
                    <w:t xml:space="preserve"> </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r>
                    <w:rPr>
                      <w:b/>
                      <w:color w:val="000000"/>
                      <w:sz w:val="20"/>
                    </w:rPr>
                    <w:t>E.7.57 Thông tin bổ sung cho Báo cáo tình hình biến động vốn chủ sở hữu như sau:</w:t>
                  </w:r>
                </w:p>
              </w:tc>
            </w:tr>
            <w:tr w:rsidR="00CC2E75">
              <w:trPr>
                <w:cantSplit/>
                <w:trHeight w:hRule="exact" w:val="570"/>
              </w:trPr>
              <w:tc>
                <w:tcPr>
                  <w:tcW w:w="99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7.57.1.Phần cổ tức đã được đề xuất, hoặc được công bố sau ngày lập Báo cáo tình hình tài chính  nhưng trước khi báo cáo tài chính được phép phát hành, và</w:t>
                  </w:r>
                </w:p>
              </w:tc>
            </w:tr>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7.57.2. Giá trị cổ tức của cổ phiếu ưu đãi luỹ kế chưa được ghi nhận</w:t>
                  </w:r>
                </w:p>
              </w:tc>
            </w:tr>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7.57.3. Thu nhập và chi phí, lãi hoặc lỗ hạch toán trực tiếp vào nguồn vốn chủ sở hữu:</w:t>
                  </w:r>
                </w:p>
              </w:tc>
            </w:tr>
            <w:tr w:rsidR="00CC2E75">
              <w:trPr>
                <w:cantSplit/>
                <w:trHeight w:hRule="exact" w:val="1680"/>
              </w:trPr>
              <w:tc>
                <w:tcPr>
                  <w:tcW w:w="99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 Thu nhập:</w:t>
                  </w:r>
                  <w:r>
                    <w:rPr>
                      <w:color w:val="000000"/>
                      <w:sz w:val="20"/>
                    </w:rPr>
                    <w:br/>
                    <w:t xml:space="preserve">  ......................</w:t>
                  </w:r>
                  <w:r>
                    <w:rPr>
                      <w:color w:val="000000"/>
                      <w:sz w:val="20"/>
                    </w:rPr>
                    <w:br/>
                    <w:t xml:space="preserve">- Chi phí: </w:t>
                  </w:r>
                  <w:r>
                    <w:rPr>
                      <w:color w:val="000000"/>
                      <w:sz w:val="20"/>
                    </w:rPr>
                    <w:br/>
                    <w:t xml:space="preserve">  ......................               (..........)</w:t>
                  </w:r>
                  <w:r>
                    <w:rPr>
                      <w:color w:val="000000"/>
                      <w:sz w:val="20"/>
                    </w:rPr>
                    <w:br/>
                    <w:t>- Lãi (Lỗ):</w:t>
                  </w:r>
                  <w:r>
                    <w:rPr>
                      <w:color w:val="000000"/>
                      <w:sz w:val="20"/>
                    </w:rPr>
                    <w:br/>
                    <w:t xml:space="preserve">  ..............................................................</w:t>
                  </w:r>
                  <w:r>
                    <w:rPr>
                      <w:color w:val="000000"/>
                      <w:sz w:val="20"/>
                    </w:rPr>
                    <w:br/>
                    <w:t xml:space="preserve">   Cộng:</w:t>
                  </w:r>
                </w:p>
              </w:tc>
            </w:tr>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r>
                    <w:rPr>
                      <w:b/>
                      <w:color w:val="000000"/>
                      <w:sz w:val="20"/>
                    </w:rPr>
                    <w:t>F.58. Những thông tin khác</w:t>
                  </w:r>
                </w:p>
              </w:tc>
            </w:tr>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58.1. Những sự kiện phát sinh sau ngày kết thúc kỳ kế toán năm:…………………………..</w:t>
                  </w:r>
                </w:p>
              </w:tc>
            </w:tr>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58.2. Thông tin về các bên liên quan:</w:t>
                  </w:r>
                </w:p>
              </w:tc>
            </w:tr>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58.2.1. Thông tin về các bên liên quan</w:t>
                  </w:r>
                </w:p>
              </w:tc>
            </w:tr>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655"/>
              <w:gridCol w:w="3630"/>
            </w:tblGrid>
            <w:tr w:rsidR="00CC2E75">
              <w:trPr>
                <w:cantSplit/>
                <w:trHeight w:hRule="exact" w:val="315"/>
              </w:trPr>
              <w:tc>
                <w:tcPr>
                  <w:tcW w:w="630" w:type="dxa"/>
                  <w:tcBorders>
                    <w:top w:val="thick" w:sz="2" w:space="0" w:color="000000"/>
                    <w:left w:val="thick" w:sz="2" w:space="0" w:color="000000"/>
                    <w:bottom w:val="thick" w:sz="2" w:space="0" w:color="00000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STT</w:t>
                  </w:r>
                </w:p>
              </w:tc>
              <w:tc>
                <w:tcPr>
                  <w:tcW w:w="5655" w:type="dxa"/>
                  <w:tcBorders>
                    <w:top w:val="thick" w:sz="2" w:space="0" w:color="000000"/>
                    <w:left w:val="nil"/>
                    <w:bottom w:val="thick" w:sz="2" w:space="0" w:color="00000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Các bên liên quan</w:t>
                  </w:r>
                </w:p>
              </w:tc>
              <w:tc>
                <w:tcPr>
                  <w:tcW w:w="3630" w:type="dxa"/>
                  <w:tcBorders>
                    <w:top w:val="thick" w:sz="2" w:space="0" w:color="000000"/>
                    <w:left w:val="nil"/>
                    <w:bottom w:val="thick" w:sz="2" w:space="0" w:color="00000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Mỗi quan hệ</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CC2E75">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CC2E75" w:rsidRDefault="00CC2E75">
                  <w:r>
                    <w:rPr>
                      <w:color w:val="000000"/>
                      <w:sz w:val="20"/>
                    </w:rPr>
                    <w:t>58.2.2. Giao dịch với các bên liên quan</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925"/>
              <w:gridCol w:w="1665"/>
              <w:gridCol w:w="1665"/>
            </w:tblGrid>
            <w:tr w:rsidR="00CC2E75">
              <w:trPr>
                <w:cantSplit/>
                <w:trHeight w:hRule="exact" w:val="315"/>
              </w:trPr>
              <w:tc>
                <w:tcPr>
                  <w:tcW w:w="660" w:type="dxa"/>
                  <w:vMerge w:val="restart"/>
                  <w:tcBorders>
                    <w:top w:val="thick" w:sz="2" w:space="0" w:color="000000"/>
                    <w:left w:val="thick" w:sz="2" w:space="0" w:color="000000"/>
                    <w:bottom w:val="thick" w:sz="2" w:space="0" w:color="00000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STT</w:t>
                  </w:r>
                </w:p>
              </w:tc>
              <w:tc>
                <w:tcPr>
                  <w:tcW w:w="5925" w:type="dxa"/>
                  <w:vMerge w:val="restart"/>
                  <w:tcBorders>
                    <w:top w:val="thick" w:sz="2" w:space="0" w:color="000000"/>
                    <w:left w:val="nil"/>
                    <w:bottom w:val="thick" w:sz="2" w:space="0" w:color="000000"/>
                    <w:right w:val="thick" w:sz="2" w:space="0" w:color="808080"/>
                  </w:tcBorders>
                  <w:shd w:val="clear" w:color="auto" w:fill="FFFFFF"/>
                  <w:noWrap/>
                  <w:tcMar>
                    <w:top w:w="15" w:type="dxa"/>
                    <w:left w:w="15" w:type="dxa"/>
                    <w:bottom w:w="15" w:type="dxa"/>
                    <w:right w:w="15" w:type="dxa"/>
                  </w:tcMar>
                  <w:vAlign w:val="center"/>
                </w:tcPr>
                <w:p w:rsidR="00CC2E75" w:rsidRDefault="00CC2E75">
                  <w:pPr>
                    <w:jc w:val="center"/>
                  </w:pPr>
                  <w:r>
                    <w:rPr>
                      <w:b/>
                      <w:color w:val="000000"/>
                      <w:sz w:val="20"/>
                    </w:rPr>
                    <w:t>Nội dung giao dịch</w:t>
                  </w:r>
                </w:p>
              </w:tc>
              <w:tc>
                <w:tcPr>
                  <w:tcW w:w="3330" w:type="dxa"/>
                  <w:gridSpan w:val="2"/>
                  <w:tcBorders>
                    <w:top w:val="thick" w:sz="2" w:space="0" w:color="000000"/>
                    <w:left w:val="nil"/>
                    <w:bottom w:val="thick" w:sz="2" w:space="0" w:color="80808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Số tiền</w:t>
                  </w:r>
                </w:p>
              </w:tc>
            </w:tr>
            <w:tr w:rsidR="00CC2E75">
              <w:trPr>
                <w:cantSplit/>
                <w:trHeight w:hRule="exact" w:val="315"/>
              </w:trPr>
              <w:tc>
                <w:tcPr>
                  <w:tcW w:w="0" w:type="auto"/>
                  <w:vMerge/>
                  <w:tcBorders>
                    <w:top w:val="thick" w:sz="2" w:space="0" w:color="000000"/>
                    <w:left w:val="thick" w:sz="2" w:space="0" w:color="000000"/>
                    <w:bottom w:val="thick" w:sz="2" w:space="0" w:color="000000"/>
                    <w:right w:val="thick" w:sz="2" w:space="0" w:color="808080"/>
                  </w:tcBorders>
                  <w:shd w:val="clear" w:color="auto" w:fill="FFFFF0"/>
                  <w:noWrap/>
                  <w:tcMar>
                    <w:top w:w="15" w:type="dxa"/>
                    <w:left w:w="15" w:type="dxa"/>
                    <w:bottom w:w="15" w:type="dxa"/>
                    <w:right w:w="15" w:type="dxa"/>
                  </w:tcMar>
                  <w:vAlign w:val="center"/>
                </w:tcPr>
                <w:p w:rsidR="00CC2E75" w:rsidRDefault="00CC2E75"/>
              </w:tc>
              <w:tc>
                <w:tcPr>
                  <w:tcW w:w="0" w:type="auto"/>
                  <w:vMerge/>
                  <w:tcBorders>
                    <w:top w:val="thick" w:sz="2" w:space="0" w:color="000000"/>
                    <w:left w:val="nil"/>
                    <w:bottom w:val="thick" w:sz="2" w:space="0" w:color="000000"/>
                    <w:right w:val="thick" w:sz="2" w:space="0" w:color="808080"/>
                  </w:tcBorders>
                  <w:shd w:val="clear" w:color="auto" w:fill="FFFFFF"/>
                  <w:noWrap/>
                  <w:tcMar>
                    <w:top w:w="15" w:type="dxa"/>
                    <w:left w:w="15" w:type="dxa"/>
                    <w:bottom w:w="15" w:type="dxa"/>
                    <w:right w:w="15" w:type="dxa"/>
                  </w:tcMar>
                  <w:vAlign w:val="center"/>
                </w:tcPr>
                <w:p w:rsidR="00CC2E75" w:rsidRDefault="00CC2E75"/>
              </w:tc>
              <w:tc>
                <w:tcPr>
                  <w:tcW w:w="1665" w:type="dxa"/>
                  <w:tcBorders>
                    <w:top w:val="nil"/>
                    <w:left w:val="nil"/>
                    <w:bottom w:val="thick" w:sz="2" w:space="0" w:color="000000"/>
                    <w:right w:val="thick" w:sz="2" w:space="0" w:color="80808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nay</w:t>
                  </w:r>
                </w:p>
              </w:tc>
              <w:tc>
                <w:tcPr>
                  <w:tcW w:w="1665" w:type="dxa"/>
                  <w:tcBorders>
                    <w:top w:val="nil"/>
                    <w:left w:val="nil"/>
                    <w:bottom w:val="thick" w:sz="2" w:space="0" w:color="000000"/>
                    <w:right w:val="thick" w:sz="2" w:space="0" w:color="000000"/>
                  </w:tcBorders>
                  <w:shd w:val="clear" w:color="auto" w:fill="FFFFF0"/>
                  <w:noWrap/>
                  <w:tcMar>
                    <w:top w:w="15" w:type="dxa"/>
                    <w:left w:w="15" w:type="dxa"/>
                    <w:bottom w:w="15" w:type="dxa"/>
                    <w:right w:w="15" w:type="dxa"/>
                  </w:tcMar>
                  <w:vAlign w:val="center"/>
                </w:tcPr>
                <w:p w:rsidR="00CC2E75" w:rsidRDefault="00CC2E75">
                  <w:pPr>
                    <w:jc w:val="center"/>
                  </w:pPr>
                  <w:r>
                    <w:rPr>
                      <w:b/>
                      <w:color w:val="000000"/>
                      <w:sz w:val="20"/>
                    </w:rPr>
                    <w:t>Năm trước</w:t>
                  </w:r>
                </w:p>
              </w:tc>
            </w:tr>
          </w:tbl>
          <w:p w:rsidR="00CC2E75" w:rsidRDefault="00CC2E75"/>
        </w:tc>
      </w:tr>
      <w:tr w:rsidR="00CC2E75" w:rsidTr="00517416">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6"/>
              <w:gridCol w:w="1260"/>
              <w:gridCol w:w="465"/>
              <w:gridCol w:w="780"/>
              <w:gridCol w:w="345"/>
              <w:gridCol w:w="1275"/>
              <w:gridCol w:w="330"/>
              <w:gridCol w:w="1545"/>
              <w:gridCol w:w="780"/>
              <w:gridCol w:w="2115"/>
              <w:gridCol w:w="360"/>
            </w:tblGrid>
            <w:tr w:rsidR="00CC2E75">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46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7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3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21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52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lastRenderedPageBreak/>
                    <w:t>58.3. Thông tin so sánh (những thay đổi về thông tin trong Báo cáo tài chính của các niên độ kế toán trước): ………………………</w:t>
                  </w:r>
                </w:p>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sidP="00C97791">
                  <w:r>
                    <w:rPr>
                      <w:color w:val="000000"/>
                      <w:sz w:val="20"/>
                    </w:rPr>
                    <w:t>58.4. Thông tin về hoạt động liên tục: Hoạt động liên tục</w:t>
                  </w:r>
                </w:p>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58.5. Những thông tin khác. (3) ...............................</w:t>
                  </w:r>
                </w:p>
              </w:tc>
            </w:tr>
            <w:tr w:rsidR="00CC2E75">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46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7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3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21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b/>
                      <w:color w:val="000000"/>
                      <w:sz w:val="20"/>
                    </w:rPr>
                    <w:t>G. Một số Chỉ tiêu tài chính CTCK</w:t>
                  </w:r>
                </w:p>
              </w:tc>
            </w:tr>
            <w:tr w:rsidR="00CC2E75">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46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7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3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21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b/>
                      <w:color w:val="000000"/>
                      <w:sz w:val="20"/>
                    </w:rPr>
                    <w:t>G.59. Chỉ tiêu tài chính đánh giá hoạt động CTCK</w:t>
                  </w:r>
                </w:p>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i/>
                      <w:color w:val="000000"/>
                      <w:sz w:val="20"/>
                    </w:rPr>
                    <w:t>Chỉ số vốn khả dụng của tỷ lệ vốn hoạt động ròng (NCR) (Net operating Capital Ratio)</w:t>
                  </w:r>
                </w:p>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i/>
                      <w:color w:val="000000"/>
                      <w:sz w:val="20"/>
                    </w:rPr>
                    <w:t>Chỉ số vốn khả dụng của NCR là tỷ lệ đánh giá tình hình tài chính của CTCK.</w:t>
                  </w:r>
                </w:p>
              </w:tc>
            </w:tr>
            <w:tr w:rsidR="00CC2E75">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60"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46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34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127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330"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154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211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vMerge w:val="restart"/>
                  <w:tcBorders>
                    <w:top w:val="nil"/>
                    <w:left w:val="nil"/>
                    <w:bottom w:val="nil"/>
                    <w:right w:val="thick" w:sz="2" w:space="0" w:color="000000"/>
                  </w:tcBorders>
                  <w:shd w:val="clear" w:color="auto" w:fill="FFFFFF"/>
                  <w:noWrap/>
                  <w:tcMar>
                    <w:top w:w="15" w:type="dxa"/>
                    <w:left w:w="15" w:type="dxa"/>
                    <w:bottom w:w="15" w:type="dxa"/>
                    <w:right w:w="15" w:type="dxa"/>
                  </w:tcMar>
                </w:tcPr>
                <w:p w:rsidR="00CC2E75" w:rsidRDefault="00CC2E75"/>
              </w:tc>
              <w:tc>
                <w:tcPr>
                  <w:tcW w:w="2505" w:type="dxa"/>
                  <w:gridSpan w:val="3"/>
                  <w:vMerge w:val="restart"/>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Tỷ lệ vốn hoạt động ròng (%)</w:t>
                  </w:r>
                </w:p>
              </w:tc>
              <w:tc>
                <w:tcPr>
                  <w:tcW w:w="345" w:type="dxa"/>
                  <w:vMerge w:val="restart"/>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w:t>
                  </w:r>
                </w:p>
              </w:tc>
              <w:tc>
                <w:tcPr>
                  <w:tcW w:w="3150" w:type="dxa"/>
                  <w:gridSpan w:val="3"/>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CC2E75" w:rsidRDefault="00CC2E75">
                  <w:pPr>
                    <w:jc w:val="center"/>
                  </w:pPr>
                  <w:r>
                    <w:rPr>
                      <w:color w:val="000000"/>
                      <w:sz w:val="20"/>
                    </w:rPr>
                    <w:t>Vốn hoạt động ròng</w:t>
                  </w:r>
                </w:p>
              </w:tc>
              <w:tc>
                <w:tcPr>
                  <w:tcW w:w="780" w:type="dxa"/>
                  <w:vMerge w:val="restart"/>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x</w:t>
                  </w:r>
                </w:p>
              </w:tc>
              <w:tc>
                <w:tcPr>
                  <w:tcW w:w="2115" w:type="dxa"/>
                  <w:vMerge w:val="restart"/>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100</w:t>
                  </w:r>
                </w:p>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0" w:type="auto"/>
                  <w:vMerge/>
                  <w:tcBorders>
                    <w:top w:val="nil"/>
                    <w:left w:val="nil"/>
                    <w:bottom w:val="nil"/>
                    <w:right w:val="thick" w:sz="2" w:space="0" w:color="000000"/>
                  </w:tcBorders>
                  <w:shd w:val="clear" w:color="auto" w:fill="FFFFFF"/>
                  <w:noWrap/>
                  <w:tcMar>
                    <w:top w:w="15" w:type="dxa"/>
                    <w:left w:w="15" w:type="dxa"/>
                    <w:bottom w:w="15" w:type="dxa"/>
                    <w:right w:w="15" w:type="dxa"/>
                  </w:tcMar>
                </w:tcPr>
                <w:p w:rsidR="00CC2E75" w:rsidRDefault="00CC2E75"/>
              </w:tc>
              <w:tc>
                <w:tcPr>
                  <w:tcW w:w="0" w:type="auto"/>
                  <w:gridSpan w:val="3"/>
                  <w:vMerge/>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tc>
              <w:tc>
                <w:tcPr>
                  <w:tcW w:w="0" w:type="auto"/>
                  <w:vMerge/>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tc>
              <w:tc>
                <w:tcPr>
                  <w:tcW w:w="3150" w:type="dxa"/>
                  <w:gridSpan w:val="3"/>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CC2E75" w:rsidRDefault="00CC2E75">
                  <w:pPr>
                    <w:jc w:val="center"/>
                  </w:pPr>
                  <w:r>
                    <w:rPr>
                      <w:color w:val="000000"/>
                      <w:sz w:val="20"/>
                    </w:rPr>
                    <w:t>Tổng rủi ro</w:t>
                  </w:r>
                </w:p>
              </w:tc>
              <w:tc>
                <w:tcPr>
                  <w:tcW w:w="0" w:type="auto"/>
                  <w:vMerge/>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tc>
              <w:tc>
                <w:tcPr>
                  <w:tcW w:w="0" w:type="auto"/>
                  <w:vMerge/>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46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7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3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21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118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Tỷ lệ này được tính toán cho 12 tháng tại ngày kết thúc Báo cáo tài chính bán niên hoặc Báo cáo tài chính năm của kỳ (kỳ tính giá trị tài sản ròng hoặc kỳ kế toán) để có khả năng so sánh giữa các kỳ và các CTCK.</w:t>
                  </w:r>
                  <w:r>
                    <w:rPr>
                      <w:color w:val="000000"/>
                      <w:sz w:val="20"/>
                    </w:rPr>
                    <w:br/>
                    <w:t xml:space="preserve">      Khi một CTCK mới thành lập có thời gian ít hơn 1 năm thì Tỷ lệ này cũng phải được tính theo một năm bởi các yếu tố phù hợp.</w:t>
                  </w:r>
                  <w:r>
                    <w:rPr>
                      <w:color w:val="000000"/>
                      <w:sz w:val="20"/>
                    </w:rPr>
                    <w:br/>
                    <w:t xml:space="preserve">      Tổng rủi ro gồm rủi ro thị trường, rủi ro tín dụng và rủi ro hoạt động</w:t>
                  </w:r>
                </w:p>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i/>
                      <w:color w:val="000000"/>
                      <w:sz w:val="20"/>
                    </w:rPr>
                    <w:t>Chỉ số vốn khả dụng của NCR</w:t>
                  </w:r>
                </w:p>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Đây là 1 chỉ số đo lường tình hình tài chính của CTCK.</w:t>
                  </w:r>
                </w:p>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Sự khác biệt của NCR và RBC là hiệu số. 8% của NCR tương đương với 100% của RBC.</w:t>
                  </w:r>
                </w:p>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Tỷ lệ này càng cao thì tình hình của CTCK càng tốt.</w:t>
                  </w:r>
                </w:p>
              </w:tc>
            </w:tr>
            <w:tr w:rsidR="00CC2E75">
              <w:trPr>
                <w:cantSplit/>
                <w:trHeight w:hRule="exact" w:val="118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Tuy nhiên chỉ số này có 2 mặt, nếu chỉ số này quá thấp thì tình hình tài chính xấu và dễ bị phá sản. Nhưng chỉ số này quá cao thì CTCK này chỉ giữ tiền mà không đầu tư. NCR của MR là 400%. Theo yêu cầu của UBCKNN thì NCR của CTCK phải giữ ở mức độ tối thiểu 150%. Nếu CTCK thấp hơn mức chỉ số 150% thì UBCKNN có yêu cầu phải tăng cường chỉ số này và ở các CTCK mức độ tỷ lệ cần đạt được ở mức độ 250% (Ví dụ ở Hàn Quốc các Công ty chứng khoán ở mức độ trung bình 300%).</w:t>
                  </w:r>
                </w:p>
              </w:tc>
            </w:tr>
            <w:tr w:rsidR="00CC2E75">
              <w:trPr>
                <w:cantSplit/>
                <w:trHeight w:hRule="exact" w:val="150"/>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1260"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46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34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127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330"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154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211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600"/>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nil"/>
                    <w:right w:val="thick" w:sz="2" w:space="0" w:color="000000"/>
                  </w:tcBorders>
                  <w:shd w:val="clear" w:color="auto" w:fill="FFFFFF"/>
                  <w:noWrap/>
                  <w:tcMar>
                    <w:top w:w="15" w:type="dxa"/>
                    <w:left w:w="15" w:type="dxa"/>
                    <w:bottom w:w="15" w:type="dxa"/>
                    <w:right w:w="15" w:type="dxa"/>
                  </w:tcMar>
                </w:tcPr>
                <w:p w:rsidR="00CC2E75" w:rsidRDefault="00CC2E75"/>
              </w:tc>
              <w:tc>
                <w:tcPr>
                  <w:tcW w:w="126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Vốn khả dụng</w:t>
                  </w:r>
                </w:p>
              </w:tc>
              <w:tc>
                <w:tcPr>
                  <w:tcW w:w="46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w:t>
                  </w:r>
                </w:p>
              </w:tc>
              <w:tc>
                <w:tcPr>
                  <w:tcW w:w="78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Tài sản</w:t>
                  </w:r>
                </w:p>
              </w:tc>
              <w:tc>
                <w:tcPr>
                  <w:tcW w:w="34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w:t>
                  </w:r>
                </w:p>
              </w:tc>
              <w:tc>
                <w:tcPr>
                  <w:tcW w:w="127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Nợ phải trả</w:t>
                  </w:r>
                </w:p>
              </w:tc>
              <w:tc>
                <w:tcPr>
                  <w:tcW w:w="33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w:t>
                  </w:r>
                </w:p>
              </w:tc>
              <w:tc>
                <w:tcPr>
                  <w:tcW w:w="154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Giảm trừ vốn</w:t>
                  </w:r>
                  <w:r>
                    <w:rPr>
                      <w:color w:val="000000"/>
                      <w:sz w:val="20"/>
                    </w:rPr>
                    <w:br/>
                    <w:t>Chủ sở hữu</w:t>
                  </w:r>
                </w:p>
              </w:tc>
              <w:tc>
                <w:tcPr>
                  <w:tcW w:w="78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w:t>
                  </w:r>
                </w:p>
              </w:tc>
              <w:tc>
                <w:tcPr>
                  <w:tcW w:w="211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Tăng vốn</w:t>
                  </w:r>
                  <w:r>
                    <w:rPr>
                      <w:color w:val="000000"/>
                      <w:sz w:val="20"/>
                    </w:rPr>
                    <w:br/>
                    <w:t>Chủ sở hữu</w:t>
                  </w:r>
                </w:p>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60"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46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34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127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330"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154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2115" w:type="dxa"/>
                  <w:tcBorders>
                    <w:top w:val="nil"/>
                    <w:left w:val="nil"/>
                    <w:bottom w:val="thick" w:sz="2" w:space="0" w:color="000000"/>
                    <w:right w:val="nil"/>
                  </w:tcBorders>
                  <w:shd w:val="clear" w:color="auto" w:fill="FFFFFF"/>
                  <w:noWrap/>
                  <w:tcMar>
                    <w:top w:w="15" w:type="dxa"/>
                    <w:left w:w="15" w:type="dxa"/>
                    <w:bottom w:w="15" w:type="dxa"/>
                    <w:right w:w="15" w:type="dxa"/>
                  </w:tcMar>
                </w:tcPr>
                <w:p w:rsidR="00CC2E75" w:rsidRDefault="00CC2E75"/>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55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nil"/>
                    <w:right w:val="thick" w:sz="2" w:space="0" w:color="000000"/>
                  </w:tcBorders>
                  <w:shd w:val="clear" w:color="auto" w:fill="FFFFFF"/>
                  <w:noWrap/>
                  <w:tcMar>
                    <w:top w:w="15" w:type="dxa"/>
                    <w:left w:w="15" w:type="dxa"/>
                    <w:bottom w:w="15" w:type="dxa"/>
                    <w:right w:w="15" w:type="dxa"/>
                  </w:tcMar>
                </w:tcPr>
                <w:p w:rsidR="00CC2E75" w:rsidRDefault="00CC2E75"/>
              </w:tc>
              <w:tc>
                <w:tcPr>
                  <w:tcW w:w="2505" w:type="dxa"/>
                  <w:gridSpan w:val="3"/>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Tổng rủi ro</w:t>
                  </w:r>
                </w:p>
              </w:tc>
              <w:tc>
                <w:tcPr>
                  <w:tcW w:w="34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w:t>
                  </w:r>
                </w:p>
              </w:tc>
              <w:tc>
                <w:tcPr>
                  <w:tcW w:w="127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Rủi ro thị trường</w:t>
                  </w:r>
                </w:p>
              </w:tc>
              <w:tc>
                <w:tcPr>
                  <w:tcW w:w="33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w:t>
                  </w:r>
                </w:p>
              </w:tc>
              <w:tc>
                <w:tcPr>
                  <w:tcW w:w="154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Rủi ro tín dụng</w:t>
                  </w:r>
                </w:p>
              </w:tc>
              <w:tc>
                <w:tcPr>
                  <w:tcW w:w="78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w:t>
                  </w:r>
                </w:p>
              </w:tc>
              <w:tc>
                <w:tcPr>
                  <w:tcW w:w="211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CC2E75" w:rsidRDefault="00CC2E75">
                  <w:pPr>
                    <w:jc w:val="center"/>
                  </w:pPr>
                  <w:r>
                    <w:rPr>
                      <w:color w:val="000000"/>
                      <w:sz w:val="20"/>
                    </w:rPr>
                    <w:t>Tổng rủi ro hoạt động</w:t>
                  </w:r>
                </w:p>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46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7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3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21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Rủi ro thị trường do chứng khoán luôn luôn bị ảnh hưởng của giá thị trường sẽ tạo ra các rủi ro thị trường.</w:t>
                  </w:r>
                </w:p>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Có 2 loại rủi ro thị trường:</w:t>
                  </w:r>
                </w:p>
              </w:tc>
            </w:tr>
            <w:tr w:rsidR="00CC2E75">
              <w:trPr>
                <w:cantSplit/>
                <w:trHeight w:hRule="exact" w:val="540"/>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Là những rủi ro thị trường nói chung, gồm rủi ro thị trường, rủi ro lãi suất, rủi ro ETF,.. rủi ro về tỷ giá hối đoái. Công ty chứng khoán sẽ xác định các yêu tố ảnh hưởng đến rủi ro chung và đưa vào công thức tính toán về mức độ rủi ro của mình.</w:t>
                  </w:r>
                </w:p>
              </w:tc>
            </w:tr>
            <w:tr w:rsidR="00CC2E75">
              <w:trPr>
                <w:cantSplit/>
                <w:trHeight w:hRule="exact" w:val="55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Và Rủi ro đặc biệt: Phi hệ thống như rủi ro thanh toán, rủi ro về tín dụng có tính cá biệt. Rủi ro hợp đồng quyền chọn, khác với rủi ro quyền mua và quyền bán và sử dụng các rủi ro Denta hoặc Gama để tính toán các mức độ rủi ro.</w:t>
                  </w:r>
                </w:p>
              </w:tc>
            </w:tr>
            <w:tr w:rsidR="00CC2E75">
              <w:trPr>
                <w:cantSplit/>
                <w:trHeight w:hRule="exact" w:val="12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Hợp đồng quyền chọn được ký của CTCK với công ty khác là đối tác bị phá sản và phải dự đoán mức độ rủi ro của đối tác này để đưa vào công thức tính về rủi ro. Đối với CTCK thực hiện nhiều sản phẩm phái sinh OTC và thực hiện nhiều Hợp đồng quyền chọn trên cổ phiếu hoặc Hợp đồng quyền chọn trên hàng hóa và như vậy luôn phải dự đoán các mức độ rủi ro trên các Hợp đồng này để xác định mức độ rủi ro và xác định mức độ tín nhiệm ở các mức độ AAA (có mức độ rủi ro thấp) hoặc BB (mức độ rủi ro thường là cao).</w:t>
                  </w:r>
                </w:p>
              </w:tc>
            </w:tr>
            <w:tr w:rsidR="00CC2E75">
              <w:trPr>
                <w:cantSplit/>
                <w:trHeight w:hRule="exact" w:val="570"/>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Rủi ro về hoạt động: VD có nhiều nhân viên thì mức độ rủi ro hoạt động thấp trái ngược với Công ty có mức độ rủi ro cao khi số lượng nhân viên hạn chế.</w:t>
                  </w:r>
                </w:p>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Rủi ro hoạt động quy định:</w:t>
                  </w:r>
                </w:p>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Rủi ro hoạt động tỷ lệ thuận với lợi nhuận kiếm được của một công ty. Nếu lợi nhuận cao thì rủi ro sẽ thường là cao.</w:t>
                  </w:r>
                </w:p>
              </w:tc>
            </w:tr>
            <w:tr w:rsidR="00CC2E75">
              <w:trPr>
                <w:cantSplit/>
                <w:trHeight w:hRule="exact" w:val="315"/>
              </w:trPr>
              <w:tc>
                <w:tcPr>
                  <w:tcW w:w="9915" w:type="dxa"/>
                  <w:gridSpan w:val="12"/>
                  <w:tcBorders>
                    <w:top w:val="nil"/>
                    <w:left w:val="nil"/>
                    <w:bottom w:val="nil"/>
                    <w:right w:val="nil"/>
                  </w:tcBorders>
                  <w:shd w:val="clear" w:color="auto" w:fill="FFFFFF"/>
                  <w:noWrap/>
                  <w:tcMar>
                    <w:top w:w="15" w:type="dxa"/>
                    <w:left w:w="15" w:type="dxa"/>
                    <w:bottom w:w="15" w:type="dxa"/>
                    <w:right w:w="15" w:type="dxa"/>
                  </w:tcMar>
                </w:tcPr>
                <w:p w:rsidR="00CC2E75" w:rsidRDefault="00CC2E75">
                  <w:r>
                    <w:rPr>
                      <w:color w:val="000000"/>
                      <w:sz w:val="20"/>
                    </w:rPr>
                    <w:t>CTCK sử dụng là NCR và BCR sử dụng đối với ngân hàng.</w:t>
                  </w:r>
                </w:p>
              </w:tc>
            </w:tr>
            <w:tr w:rsidR="00CC2E75">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46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7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3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21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46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78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27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33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4440" w:type="dxa"/>
                  <w:gridSpan w:val="3"/>
                  <w:tcBorders>
                    <w:top w:val="nil"/>
                    <w:left w:val="nil"/>
                    <w:bottom w:val="nil"/>
                    <w:right w:val="nil"/>
                  </w:tcBorders>
                  <w:shd w:val="clear" w:color="auto" w:fill="FFFFFF"/>
                  <w:noWrap/>
                  <w:tcMar>
                    <w:top w:w="15" w:type="dxa"/>
                    <w:left w:w="15" w:type="dxa"/>
                    <w:bottom w:w="15" w:type="dxa"/>
                    <w:right w:w="15" w:type="dxa"/>
                  </w:tcMar>
                </w:tcPr>
                <w:p w:rsidR="00CC2E75" w:rsidRDefault="00637DFC" w:rsidP="00637DFC">
                  <w:pPr>
                    <w:jc w:val="right"/>
                  </w:pPr>
                  <w:r>
                    <w:rPr>
                      <w:color w:val="000000"/>
                      <w:sz w:val="20"/>
                    </w:rPr>
                    <w:t xml:space="preserve">TP.HCM </w:t>
                  </w:r>
                  <w:r w:rsidR="00CC2E75">
                    <w:rPr>
                      <w:color w:val="000000"/>
                      <w:sz w:val="20"/>
                    </w:rPr>
                    <w:t xml:space="preserve"> ngày </w:t>
                  </w:r>
                  <w:r>
                    <w:rPr>
                      <w:color w:val="000000"/>
                      <w:sz w:val="20"/>
                    </w:rPr>
                    <w:t xml:space="preserve"> 12 tháng 04 </w:t>
                  </w:r>
                  <w:r w:rsidR="00CC2E75">
                    <w:rPr>
                      <w:color w:val="000000"/>
                      <w:sz w:val="20"/>
                    </w:rPr>
                    <w:t>năm</w:t>
                  </w:r>
                  <w:r>
                    <w:rPr>
                      <w:color w:val="000000"/>
                      <w:sz w:val="20"/>
                    </w:rPr>
                    <w:t xml:space="preserve"> 2016</w:t>
                  </w:r>
                </w:p>
              </w:tc>
              <w:tc>
                <w:tcPr>
                  <w:tcW w:w="360"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r>
            <w:tr w:rsidR="00CC2E75">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2505" w:type="dxa"/>
                  <w:gridSpan w:val="3"/>
                  <w:tcBorders>
                    <w:top w:val="nil"/>
                    <w:left w:val="nil"/>
                    <w:bottom w:val="nil"/>
                    <w:right w:val="nil"/>
                  </w:tcBorders>
                  <w:shd w:val="clear" w:color="auto" w:fill="FFFFFF"/>
                  <w:noWrap/>
                  <w:tcMar>
                    <w:top w:w="15" w:type="dxa"/>
                    <w:left w:w="15" w:type="dxa"/>
                    <w:bottom w:w="15" w:type="dxa"/>
                    <w:right w:w="15" w:type="dxa"/>
                  </w:tcMar>
                </w:tcPr>
                <w:p w:rsidR="00CC2E75" w:rsidRDefault="00CC2E75">
                  <w:pPr>
                    <w:jc w:val="center"/>
                  </w:pPr>
                  <w:r>
                    <w:rPr>
                      <w:b/>
                      <w:color w:val="000000"/>
                      <w:sz w:val="20"/>
                    </w:rPr>
                    <w:t>NGƯỜI LẬP BIỂU</w:t>
                  </w:r>
                </w:p>
              </w:tc>
              <w:tc>
                <w:tcPr>
                  <w:tcW w:w="3495" w:type="dxa"/>
                  <w:gridSpan w:val="4"/>
                  <w:tcBorders>
                    <w:top w:val="nil"/>
                    <w:left w:val="nil"/>
                    <w:bottom w:val="nil"/>
                    <w:right w:val="nil"/>
                  </w:tcBorders>
                  <w:shd w:val="clear" w:color="auto" w:fill="FFFFFF"/>
                  <w:noWrap/>
                  <w:tcMar>
                    <w:top w:w="15" w:type="dxa"/>
                    <w:left w:w="15" w:type="dxa"/>
                    <w:bottom w:w="15" w:type="dxa"/>
                    <w:right w:w="15" w:type="dxa"/>
                  </w:tcMar>
                </w:tcPr>
                <w:p w:rsidR="00CC2E75" w:rsidRDefault="00CC2E75">
                  <w:pPr>
                    <w:jc w:val="center"/>
                  </w:pPr>
                  <w:r>
                    <w:rPr>
                      <w:b/>
                      <w:color w:val="000000"/>
                      <w:sz w:val="20"/>
                    </w:rPr>
                    <w:t>KẾ TOÁN TRƯỞNG</w:t>
                  </w:r>
                </w:p>
              </w:tc>
              <w:tc>
                <w:tcPr>
                  <w:tcW w:w="3255" w:type="dxa"/>
                  <w:gridSpan w:val="3"/>
                  <w:tcBorders>
                    <w:top w:val="nil"/>
                    <w:left w:val="nil"/>
                    <w:bottom w:val="nil"/>
                    <w:right w:val="nil"/>
                  </w:tcBorders>
                  <w:shd w:val="clear" w:color="auto" w:fill="FFFFFF"/>
                  <w:noWrap/>
                  <w:tcMar>
                    <w:top w:w="15" w:type="dxa"/>
                    <w:left w:w="15" w:type="dxa"/>
                    <w:bottom w:w="15" w:type="dxa"/>
                    <w:right w:w="15" w:type="dxa"/>
                  </w:tcMar>
                </w:tcPr>
                <w:p w:rsidR="00CC2E75" w:rsidRDefault="00CC2E75" w:rsidP="00DD349E">
                  <w:pPr>
                    <w:jc w:val="center"/>
                  </w:pPr>
                  <w:r>
                    <w:rPr>
                      <w:b/>
                      <w:color w:val="000000"/>
                      <w:sz w:val="20"/>
                    </w:rPr>
                    <w:t>TỔNG GIÁM ĐỐC</w:t>
                  </w:r>
                </w:p>
              </w:tc>
            </w:tr>
            <w:tr w:rsidR="00CC2E75">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15" w:type="dxa"/>
                  <w:tcBorders>
                    <w:top w:val="nil"/>
                    <w:left w:val="nil"/>
                    <w:bottom w:val="nil"/>
                    <w:right w:val="nil"/>
                  </w:tcBorders>
                  <w:shd w:val="clear" w:color="auto" w:fill="FFFFFF"/>
                  <w:noWrap/>
                  <w:tcMar>
                    <w:top w:w="15" w:type="dxa"/>
                    <w:left w:w="15" w:type="dxa"/>
                    <w:bottom w:w="15" w:type="dxa"/>
                    <w:right w:w="15" w:type="dxa"/>
                  </w:tcMar>
                </w:tcPr>
                <w:p w:rsidR="00CC2E75" w:rsidRDefault="00CC2E75"/>
              </w:tc>
              <w:tc>
                <w:tcPr>
                  <w:tcW w:w="2505" w:type="dxa"/>
                  <w:gridSpan w:val="3"/>
                  <w:tcBorders>
                    <w:top w:val="nil"/>
                    <w:left w:val="nil"/>
                    <w:bottom w:val="nil"/>
                    <w:right w:val="nil"/>
                  </w:tcBorders>
                  <w:shd w:val="clear" w:color="auto" w:fill="FFFFFF"/>
                  <w:noWrap/>
                  <w:tcMar>
                    <w:top w:w="15" w:type="dxa"/>
                    <w:left w:w="15" w:type="dxa"/>
                    <w:bottom w:w="15" w:type="dxa"/>
                    <w:right w:w="15" w:type="dxa"/>
                  </w:tcMar>
                </w:tcPr>
                <w:p w:rsidR="00CC2E75" w:rsidRDefault="00CC2E75">
                  <w:pPr>
                    <w:jc w:val="center"/>
                    <w:rPr>
                      <w:color w:val="000000"/>
                      <w:sz w:val="20"/>
                    </w:rPr>
                  </w:pPr>
                  <w:r>
                    <w:rPr>
                      <w:color w:val="000000"/>
                      <w:sz w:val="20"/>
                    </w:rPr>
                    <w:t>(Ký, họ tên)</w:t>
                  </w:r>
                </w:p>
                <w:p w:rsidR="00DD349E" w:rsidRDefault="00DD349E">
                  <w:pPr>
                    <w:jc w:val="center"/>
                    <w:rPr>
                      <w:color w:val="000000"/>
                      <w:sz w:val="20"/>
                    </w:rPr>
                  </w:pPr>
                </w:p>
                <w:p w:rsidR="00DD349E" w:rsidRDefault="00DD349E">
                  <w:pPr>
                    <w:jc w:val="center"/>
                  </w:pPr>
                </w:p>
              </w:tc>
              <w:tc>
                <w:tcPr>
                  <w:tcW w:w="3495" w:type="dxa"/>
                  <w:gridSpan w:val="4"/>
                  <w:tcBorders>
                    <w:top w:val="nil"/>
                    <w:left w:val="nil"/>
                    <w:bottom w:val="nil"/>
                    <w:right w:val="nil"/>
                  </w:tcBorders>
                  <w:shd w:val="clear" w:color="auto" w:fill="FFFFFF"/>
                  <w:noWrap/>
                  <w:tcMar>
                    <w:top w:w="15" w:type="dxa"/>
                    <w:left w:w="15" w:type="dxa"/>
                    <w:bottom w:w="15" w:type="dxa"/>
                    <w:right w:w="15" w:type="dxa"/>
                  </w:tcMar>
                </w:tcPr>
                <w:p w:rsidR="00CC2E75" w:rsidRDefault="00CC2E75">
                  <w:pPr>
                    <w:jc w:val="center"/>
                  </w:pPr>
                  <w:r>
                    <w:rPr>
                      <w:color w:val="000000"/>
                      <w:sz w:val="20"/>
                    </w:rPr>
                    <w:t>(Ký, họ tên)</w:t>
                  </w:r>
                </w:p>
              </w:tc>
              <w:tc>
                <w:tcPr>
                  <w:tcW w:w="3255" w:type="dxa"/>
                  <w:gridSpan w:val="3"/>
                  <w:tcBorders>
                    <w:top w:val="nil"/>
                    <w:left w:val="nil"/>
                    <w:bottom w:val="nil"/>
                    <w:right w:val="nil"/>
                  </w:tcBorders>
                  <w:shd w:val="clear" w:color="auto" w:fill="FFFFFF"/>
                  <w:noWrap/>
                  <w:tcMar>
                    <w:top w:w="15" w:type="dxa"/>
                    <w:left w:w="15" w:type="dxa"/>
                    <w:bottom w:w="15" w:type="dxa"/>
                    <w:right w:w="15" w:type="dxa"/>
                  </w:tcMar>
                </w:tcPr>
                <w:p w:rsidR="00CC2E75" w:rsidRDefault="00CC2E75">
                  <w:pPr>
                    <w:jc w:val="center"/>
                  </w:pPr>
                  <w:r>
                    <w:rPr>
                      <w:color w:val="000000"/>
                      <w:sz w:val="20"/>
                    </w:rPr>
                    <w:t>(Ký, họ tên, đóng dấu)</w:t>
                  </w:r>
                </w:p>
              </w:tc>
            </w:tr>
          </w:tbl>
          <w:p w:rsidR="00CC2E75" w:rsidRDefault="00CC2E75"/>
        </w:tc>
      </w:tr>
    </w:tbl>
    <w:p w:rsidR="0053022A" w:rsidRDefault="0053022A"/>
    <w:p w:rsidR="00DD349E" w:rsidRDefault="00DD349E"/>
    <w:p w:rsidR="00DD349E" w:rsidRDefault="00DD349E">
      <w:r>
        <w:tab/>
        <w:t>TRẦN QUANG THÁI               PHAN TUYẾT MINH                NGUYỄN MINH CƯỜNG</w:t>
      </w:r>
    </w:p>
    <w:sectPr w:rsidR="00DD349E" w:rsidSect="00CC2E75">
      <w:pgSz w:w="11906" w:h="16838"/>
      <w:pgMar w:top="850" w:right="1138"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2A"/>
    <w:rsid w:val="000429BA"/>
    <w:rsid w:val="000A7EC1"/>
    <w:rsid w:val="001204D9"/>
    <w:rsid w:val="001519E8"/>
    <w:rsid w:val="00155537"/>
    <w:rsid w:val="0018344E"/>
    <w:rsid w:val="001E42E9"/>
    <w:rsid w:val="00282E5B"/>
    <w:rsid w:val="004A6489"/>
    <w:rsid w:val="00517416"/>
    <w:rsid w:val="0053022A"/>
    <w:rsid w:val="005E56E1"/>
    <w:rsid w:val="00637DFC"/>
    <w:rsid w:val="006D04A0"/>
    <w:rsid w:val="00796FE5"/>
    <w:rsid w:val="007E65EE"/>
    <w:rsid w:val="00814A84"/>
    <w:rsid w:val="00856B97"/>
    <w:rsid w:val="00887960"/>
    <w:rsid w:val="008C4084"/>
    <w:rsid w:val="00906328"/>
    <w:rsid w:val="00916FC5"/>
    <w:rsid w:val="009259A8"/>
    <w:rsid w:val="00981B37"/>
    <w:rsid w:val="009820B0"/>
    <w:rsid w:val="00A16B4F"/>
    <w:rsid w:val="00A479BA"/>
    <w:rsid w:val="00AD40D8"/>
    <w:rsid w:val="00B872CD"/>
    <w:rsid w:val="00BA4C6A"/>
    <w:rsid w:val="00BC1698"/>
    <w:rsid w:val="00BD3370"/>
    <w:rsid w:val="00C26C7D"/>
    <w:rsid w:val="00C27324"/>
    <w:rsid w:val="00C97791"/>
    <w:rsid w:val="00CC2E75"/>
    <w:rsid w:val="00D47E39"/>
    <w:rsid w:val="00D72ADD"/>
    <w:rsid w:val="00DD349E"/>
    <w:rsid w:val="00EC3491"/>
    <w:rsid w:val="00F30C7E"/>
    <w:rsid w:val="00F757D0"/>
    <w:rsid w:val="00F8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2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2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aD+R8c8XvYmw6tM7tIvgH2D96po=</DigestValue>
    </Reference>
    <Reference URI="#idOfficeObject" Type="http://www.w3.org/2000/09/xmldsig#Object">
      <DigestMethod Algorithm="http://www.w3.org/2000/09/xmldsig#sha1"/>
      <DigestValue>ErpmO9Lzz/DuuuzX16FGaX04FJU=</DigestValue>
    </Reference>
    <Reference URI="#idSignedProperties" Type="http://uri.etsi.org/01903#SignedProperties">
      <Transforms>
        <Transform Algorithm="http://www.w3.org/TR/2001/REC-xml-c14n-20010315"/>
      </Transforms>
      <DigestMethod Algorithm="http://www.w3.org/2000/09/xmldsig#sha1"/>
      <DigestValue>dAgp8s5rW/LXbpkt+wDmGTHEC1M=</DigestValue>
    </Reference>
  </SignedInfo>
  <SignatureValue>GVX42SqiIs0HLW2ZodqpnJWPPnfnN7OxZ4OI8iSWG80Q8gjNkofVlLF1mV210lVVENK2drpEwqB7
CMeEXI5h6/nxImF1Q8zncZejM8RmdPmEiW324SUWMaHLBkktdYBLkuyuiSDGSHvVS+mklfCjjONS
FvJTlWE31HMcXq835iY=</SignatureValue>
  <KeyInfo>
    <X509Data>
      <X509Certificate>MIIGNTCCBB2gAwIBAgIQVAEddE6TzERziecpzxx10zANBgkqhkiG9w0BAQUFADBpMQswCQYDVQQG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</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1O6geZqT/uxO29rhhA5TpLAxAfQ=
</DigestValue>
      </Reference>
      <Reference URI="/word/styles.xml?ContentType=application/vnd.openxmlformats-officedocument.wordprocessingml.styles+xml">
        <DigestMethod Algorithm="http://www.w3.org/2000/09/xmldsig#sha1"/>
        <DigestValue>yjYjXYvzVnNlJpyPqeZ0VqJZPLE=
</DigestValue>
      </Reference>
      <Reference URI="/word/stylesWithEffects.xml?ContentType=application/vnd.ms-word.stylesWithEffects+xml">
        <DigestMethod Algorithm="http://www.w3.org/2000/09/xmldsig#sha1"/>
        <DigestValue>YRGARveDvjLgy7vAnDDqAIRNB/g=
</DigestValue>
      </Reference>
      <Reference URI="/word/webSettings.xml?ContentType=application/vnd.openxmlformats-officedocument.wordprocessingml.webSettings+xml">
        <DigestMethod Algorithm="http://www.w3.org/2000/09/xmldsig#sha1"/>
        <DigestValue>loUPHXkRYkspHeJxHqAJqB+NN+o=
</DigestValue>
      </Reference>
      <Reference URI="/word/settings.xml?ContentType=application/vnd.openxmlformats-officedocument.wordprocessingml.settings+xml">
        <DigestMethod Algorithm="http://www.w3.org/2000/09/xmldsig#sha1"/>
        <DigestValue>l+k+4adP9uNTDmGMtI9qywFx3Zc=
</DigestValue>
      </Reference>
      <Reference URI="/word/document.xml?ContentType=application/vnd.openxmlformats-officedocument.wordprocessingml.document.main+xml">
        <DigestMethod Algorithm="http://www.w3.org/2000/09/xmldsig#sha1"/>
        <DigestValue>obUx5ZJen2azAE495BkekFHieJE=
</DigestValue>
      </Reference>
      <Reference URI="/word/theme/theme1.xml?ContentType=application/vnd.openxmlformats-officedocument.theme+xml">
        <DigestMethod Algorithm="http://www.w3.org/2000/09/xmldsig#sha1"/>
        <DigestValue>aed2ly2g7prYFMNM9yD108Dh+QE=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kZrV7npjzmqODIIrxv2p8eb8oNU=
</DigestValue>
      </Reference>
    </Manifest>
    <SignatureProperties>
      <SignatureProperty Id="idSignatureTime" Target="#idPackageSignature">
        <mdssi:SignatureTime>
          <mdssi:Format>YYYY-MM-DDThh:mm:ssTZD</mdssi:Format>
          <mdssi:Value>2016-04-14T06:20:58Z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2016-04-14T06:20:58Z</xd:SigningTime>
          <xd:SigningCertificate>
            <xd:Cert>
              <xd:CertDigest>
                <DigestMethod Algorithm="http://www.w3.org/2000/09/xmldsig#sha1"/>
                <DigestValue>lUMl3NaWThTYnblgK28YpdyK96c=
</DigestValue>
              </xd:CertDigest>
              <xd:IssuerSerial>
                <X509IssuerName>C=VN, O=VNPT Group, OU=VNPT-CA Trust Network, CN=VNPT Certification Authority</X509IssuerName>
                <X509SerialNumber>111660941347455333191668586703277028819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5bYuL7bye58t33OKNtHqMFOBA50=</DigestValue>
    </Reference>
    <Reference URI="#idOfficeObject" Type="http://www.w3.org/2000/09/xmldsig#Object">
      <DigestMethod Algorithm="http://www.w3.org/2000/09/xmldsig#sha1"/>
      <DigestValue>ErpmO9Lzz/DuuuzX16FGaX04FJU=</DigestValue>
    </Reference>
    <Reference URI="#idSignedProperties" Type="http://uri.etsi.org/01903#SignedProperties">
      <Transforms>
        <Transform Algorithm="http://www.w3.org/TR/2001/REC-xml-c14n-20010315"/>
      </Transforms>
      <DigestMethod Algorithm="http://www.w3.org/2000/09/xmldsig#sha1"/>
      <DigestValue>/ttaUnVFp6fb+/kr5yqW09JN6yY=</DigestValue>
    </Reference>
  </SignedInfo>
  <SignatureValue>sqIZz8p61KKjPNt0UZT52a1qOOnlXCjYErxQNhdLpr6lyfP2BN7h6bJdOitIdEA/X/Tb38JTYxml
SLUOWcGwcd7+Jy6V9cZ/q6KQ4PYCPsxW8Ix4JzXLKcaTpIEucp8yaIsbdPU/Kg7kl1PstjIQaWND
DbZxrmXkHPuY6Suln7Y=</SignatureValue>
  <KeyInfo>
    <X509Data>
      <X509Certificate>MIIGNTCCBB2gAwIBAgIQVAEddE6TzERziecpzxx10zANBgkqhkiG9w0BAQUFADBpMQswCQYDVQQG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</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1O6geZqT/uxO29rhhA5TpLAxAfQ=
</DigestValue>
      </Reference>
      <Reference URI="/word/styles.xml?ContentType=application/vnd.openxmlformats-officedocument.wordprocessingml.styles+xml">
        <DigestMethod Algorithm="http://www.w3.org/2000/09/xmldsig#sha1"/>
        <DigestValue>yjYjXYvzVnNlJpyPqeZ0VqJZPLE=
</DigestValue>
      </Reference>
      <Reference URI="/word/stylesWithEffects.xml?ContentType=application/vnd.ms-word.stylesWithEffects+xml">
        <DigestMethod Algorithm="http://www.w3.org/2000/09/xmldsig#sha1"/>
        <DigestValue>YRGARveDvjLgy7vAnDDqAIRNB/g=
</DigestValue>
      </Reference>
      <Reference URI="/word/webSettings.xml?ContentType=application/vnd.openxmlformats-officedocument.wordprocessingml.webSettings+xml">
        <DigestMethod Algorithm="http://www.w3.org/2000/09/xmldsig#sha1"/>
        <DigestValue>loUPHXkRYkspHeJxHqAJqB+NN+o=
</DigestValue>
      </Reference>
      <Reference URI="/word/settings.xml?ContentType=application/vnd.openxmlformats-officedocument.wordprocessingml.settings+xml">
        <DigestMethod Algorithm="http://www.w3.org/2000/09/xmldsig#sha1"/>
        <DigestValue>TKfLJBCGcCOUl0Rw+72rRQJL7nI=
</DigestValue>
      </Reference>
      <Reference URI="/word/document.xml?ContentType=application/vnd.openxmlformats-officedocument.wordprocessingml.document.main+xml">
        <DigestMethod Algorithm="http://www.w3.org/2000/09/xmldsig#sha1"/>
        <DigestValue>jHSubXMBJLoVAM8XoxMlmwOFz8A=
</DigestValue>
      </Reference>
      <Reference URI="/word/theme/theme1.xml?ContentType=application/vnd.openxmlformats-officedocument.theme+xml">
        <DigestMethod Algorithm="http://www.w3.org/2000/09/xmldsig#sha1"/>
        <DigestValue>aed2ly2g7prYFMNM9yD108Dh+QE=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kZrV7npjzmqODIIrxv2p8eb8oNU=
</DigestValue>
      </Reference>
    </Manifest>
    <SignatureProperties>
      <SignatureProperty Id="idSignatureTime" Target="#idPackageSignature">
        <mdssi:SignatureTime>
          <mdssi:Format>YYYY-MM-DDThh:mm:ssTZD</mdssi:Format>
          <mdssi:Value>2016-05-04T03:16:24Z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2016-05-04T03:16:24Z</xd:SigningTime>
          <xd:SigningCertificate>
            <xd:Cert>
              <xd:CertDigest>
                <DigestMethod Algorithm="http://www.w3.org/2000/09/xmldsig#sha1"/>
                <DigestValue>lUMl3NaWThTYnblgK28YpdyK96c=
</DigestValue>
              </xd:CertDigest>
              <xd:IssuerSerial>
                <X509IssuerName>C=VN, O=VNPT Group, OU=VNPT-CA Trust Network, CN=VNPT Certification Authority</X509IssuerName>
                <X509SerialNumber>111660941347455333191668586703277028819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21B9-8CC9-48A8-ACCA-2F342E44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6638</Words>
  <Characters>37843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BẢN THUYẾT MINH BÁO CÁO TÀI CHÍNH RIÊNG</vt:lpstr>
    </vt:vector>
  </TitlesOfParts>
  <Company>Bravo Software Company</Company>
  <LinksUpToDate>false</LinksUpToDate>
  <CharactersWithSpaces>44393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THUYẾT MINH BÁO CÁO TÀI CHÍNH RIÊNG</dc:title>
  <dc:subject>BẢN THUYẾT MINH BÁO CÁO TÀI CHÍNH RIÊNG</dc:subject>
  <dc:creator>Bravo 7 2.5.7.0</dc:creator>
  <cp:lastModifiedBy>huongttt</cp:lastModifiedBy>
  <cp:revision>2</cp:revision>
  <dcterms:created xsi:type="dcterms:W3CDTF">2016-05-04T03:16:00Z</dcterms:created>
  <dcterms:modified xsi:type="dcterms:W3CDTF">2016-05-04T03:16:00Z</dcterms:modified>
</cp:coreProperties>
</file>